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Hand:</w:t>
      </w:r>
      <w:r>
        <w:t xml:space="preserve"> </w:t>
      </w:r>
      <w:r>
        <w:t xml:space="preserve">The</w:t>
      </w:r>
      <w:r>
        <w:t xml:space="preserve"> </w:t>
      </w:r>
      <w:r>
        <w:t xml:space="preserve">Socio-Economic</w:t>
      </w:r>
      <w:r>
        <w:t xml:space="preserve"> </w:t>
      </w:r>
      <w:r>
        <w:t xml:space="preserve">and</w:t>
      </w:r>
      <w:r>
        <w:t xml:space="preserve"> </w:t>
      </w:r>
      <w:r>
        <w:t xml:space="preserve">Cultural</w:t>
      </w:r>
      <w:r>
        <w:t xml:space="preserve"> </w:t>
      </w:r>
      <w:r>
        <w:t xml:space="preserve">Role</w:t>
      </w:r>
      <w:r>
        <w:t xml:space="preserve"> </w:t>
      </w:r>
      <w:r>
        <w:t xml:space="preserve">of</w:t>
      </w:r>
      <w:r>
        <w:t xml:space="preserve"> </w:t>
      </w:r>
      <w:r>
        <w:t xml:space="preserve">Carpenter</w:t>
      </w:r>
      <w:r>
        <w:t xml:space="preserve"> </w:t>
      </w:r>
      <w:r>
        <w:t xml:space="preserve">Trades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daff721d46f72c8e72428313b85f57327bc93ab"/>
    <w:p>
      <w:pPr>
        <w:pStyle w:val="Heading1"/>
      </w:pPr>
      <w:r>
        <w:t xml:space="preserve">The Resilient Hand: The Socio-Economic and Cultural Role of Carpenter Trades in United States Los Angeles</w:t>
      </w:r>
    </w:p>
    <w:p>
      <w:pPr>
        <w:pStyle w:val="FirstParagraph"/>
      </w:pPr>
      <w:r>
        <w:t xml:space="preserve">John D. Smith, Department of Urban Studies, University of California, Los Angeles</w:t>
      </w:r>
    </w:p>
    <w:p>
      <w:pPr>
        <w:pStyle w:val="BodyText"/>
      </w:pPr>
      <w:r>
        <w:rPr>
          <w:bCs/>
          <w:b/>
        </w:rPr>
        <w:t xml:space="preserve">Abstract:</w:t>
      </w:r>
      <w:r>
        <w:t xml:space="preserve"> </w:t>
      </w:r>
      <w:r>
        <w:t xml:space="preserve">This article examines the multifaceted role of carpentry within the construction sector of Los Angeles, California. By analyzing historical development patterns and contemporary housing crises, this study argues that carpenters are not merely laborers but central agents in shaping the socio-economic fabric of United States Los Angeles. Through a review of labor statistics, urban planning policies, and architectural trends from the mid-20th century to the present day, we highlight how skilled craftsmanship influences housing affordability and community resilience. The findings suggest that supporting local carpenter unions is essential for sustainable urban growth in one of the most dynamic metropolitan areas in the world.</w:t>
      </w:r>
    </w:p>
    <w:bookmarkStart w:id="20" w:name="introduction"/>
    <w:p>
      <w:pPr>
        <w:pStyle w:val="Heading2"/>
      </w:pPr>
      <w:r>
        <w:t xml:space="preserve">Introduction</w:t>
      </w:r>
    </w:p>
    <w:p>
      <w:pPr>
        <w:pStyle w:val="FirstParagraph"/>
      </w:pPr>
      <w:r>
        <w:t xml:space="preserve">Los Angeles stands as a monolith of American urban development, characterized by its sprawling geography, diverse population, and unique architectural heritage. At the heart of this transformation lies a profession that is often overlooked in macroeconomic analyses yet remains indispensable to the city's physical existence: the carpenter. In</w:t>
      </w:r>
      <w:r>
        <w:t xml:space="preserve"> </w:t>
      </w:r>
      <w:r>
        <w:rPr>
          <w:bCs/>
          <w:b/>
        </w:rPr>
        <w:t xml:space="preserve">United States Los Angeles</w:t>
      </w:r>
      <w:r>
        <w:t xml:space="preserve">, the carpenter represents a bridge between historical preservation and modern innovation. From the bungalow districts of Southern California to high-density infill developments in Downtown, skilled woodworkers have defined the aesthetic and structural integrity of countless neighborhoods.</w:t>
      </w:r>
      <w:r>
        <w:t xml:space="preserve"> </w:t>
      </w:r>
      <w:r>
        <w:t xml:space="preserve">This article aims to contextualize the role of carpenters within the broader narrative of Los Angeles’ growth. It posits that understanding carpentry is key to understanding housing policy, labor dynamics, and cultural identity in Southern California. As Los Angeles faces acute challenges regarding homelessness and housing affordability, revisiting the contributions and current status of carpenter trades offers critical insights for policymakers and urban planners alike.</w:t>
      </w:r>
    </w:p>
    <w:bookmarkEnd w:id="20"/>
    <w:bookmarkStart w:id="21" w:name="historical-context-the-craftsman-ethos"/>
    <w:p>
      <w:pPr>
        <w:pStyle w:val="Heading2"/>
      </w:pPr>
      <w:r>
        <w:t xml:space="preserve">Historical Context: The Craftsman Ethos</w:t>
      </w:r>
    </w:p>
    <w:p>
      <w:pPr>
        <w:pStyle w:val="FirstParagraph"/>
      </w:pPr>
      <w:r>
        <w:t xml:space="preserve">The history of carpentry in Los Angeles is deeply intertwined with the rise of the Craftsman movement in the early 20th century. Unlike industrialized cities such as Detroit or Pittsburgh, which were dominated by steel and heavy machinery, Los Angeles expanded through wood-frame construction. This reliance on timber allowed for rapid urbanization during a period when infrastructure was still maturing across</w:t>
      </w:r>
      <w:r>
        <w:t xml:space="preserve"> </w:t>
      </w:r>
      <w:r>
        <w:rPr>
          <w:bCs/>
          <w:b/>
        </w:rPr>
        <w:t xml:space="preserve">United States Los Angeles</w:t>
      </w:r>
      <w:r>
        <w:t xml:space="preserve">.</w:t>
      </w:r>
      <w:r>
        <w:t xml:space="preserve"> </w:t>
      </w:r>
      <w:r>
        <w:t xml:space="preserve">During the 1920s and 1930s, carpenters were instrumental in building the iconic bungalows that now define areas like Pasadena, Highland Park, and Echo Park. These structures were not merely shelters; they embodied a philosophy of simplicity, functionality, and harmony with nature. The craftsmanship displayed in these homes required specialized skills—mortise-and-tenon joinery, intricate trim work, and structural framing—that distinguished them from mass-produced housing elsewhere in the country.</w:t>
      </w:r>
      <w:r>
        <w:t xml:space="preserve"> </w:t>
      </w:r>
      <w:r>
        <w:t xml:space="preserve">Furthermore, this era saw the establishment of strong carpenter unions within Los Angeles. These organizations provided a stable economic foundation for workers and advocated for fair wages and safe working conditions. The legacy of these early labor movements continues to influence contemporary debates regarding construction costs and worker protections in</w:t>
      </w:r>
      <w:r>
        <w:t xml:space="preserve"> </w:t>
      </w:r>
      <w:r>
        <w:rPr>
          <w:bCs/>
          <w:b/>
        </w:rPr>
        <w:t xml:space="preserve">United States Los Angeles</w:t>
      </w:r>
      <w:r>
        <w:t xml:space="preserve">.</w:t>
      </w:r>
    </w:p>
    <w:bookmarkEnd w:id="21"/>
    <w:bookmarkStart w:id="22" w:name="X8105d3cec34fccd9a752921548c7b768d19c313"/>
    <w:p>
      <w:pPr>
        <w:pStyle w:val="Heading2"/>
      </w:pPr>
      <w:r>
        <w:t xml:space="preserve">The Contemporary Housing Crisis and Construction Demand</w:t>
      </w:r>
    </w:p>
    <w:p>
      <w:pPr>
        <w:pStyle w:val="FirstParagraph"/>
      </w:pPr>
      <w:r>
        <w:t xml:space="preserve">In recent decades, Los Angeles has experienced a dramatic shift in its construction landscape. Rapid population growth, coupled with stringent zoning laws that restricted density for much of the 20th century, created a severe housing shortage. As property values skyrocketed in</w:t>
      </w:r>
      <w:r>
        <w:t xml:space="preserve"> </w:t>
      </w:r>
      <w:r>
        <w:rPr>
          <w:bCs/>
          <w:b/>
        </w:rPr>
        <w:t xml:space="preserve">United States Los Angeles</w:t>
      </w:r>
      <w:r>
        <w:t xml:space="preserve">, the demand for new housing units—particularly accessory dwelling units (ADUs) and multi-family dwellings—surged.</w:t>
      </w:r>
      <w:r>
        <w:t xml:space="preserve"> </w:t>
      </w:r>
      <w:r>
        <w:t xml:space="preserve">This surge has placed carpenters at the forefront of solving the city’s homelessness crisis. The implementation of state-level mandates encouraging ADUs has created an unprecedented need for skilled labor capable of constructing these smaller, often custom-designed structures. Unlike large-scale commercial projects handled by corporate general contractors, ADU work frequently involves smaller teams or independent carpenters who possess intimate knowledge of local building codes and site-specific challenges in dense neighborhoods.</w:t>
      </w:r>
      <w:r>
        <w:t xml:space="preserve"> </w:t>
      </w:r>
      <w:r>
        <w:t xml:space="preserve">Moreover, the renovation sector remains a significant driver of employment for carpenters in Los Angeles. With many homeowners opting to remodel rather than relocate due to high market prices, there is a sustained demand for interior finishing, structural reinforcement, and outdoor living space development. These projects require precision and adaptability—traits inherent to the modern carpenter profession.</w:t>
      </w:r>
    </w:p>
    <w:bookmarkEnd w:id="22"/>
    <w:bookmarkStart w:id="23" w:name="economic-impact-and-labor-dynamics"/>
    <w:p>
      <w:pPr>
        <w:pStyle w:val="Heading2"/>
      </w:pPr>
      <w:r>
        <w:t xml:space="preserve">Economic Impact and Labor Dynamics</w:t>
      </w:r>
    </w:p>
    <w:p>
      <w:pPr>
        <w:pStyle w:val="FirstParagraph"/>
      </w:pPr>
      <w:r>
        <w:t xml:space="preserve">The economic contribution of carpenters in</w:t>
      </w:r>
      <w:r>
        <w:t xml:space="preserve"> </w:t>
      </w:r>
      <w:r>
        <w:rPr>
          <w:bCs/>
          <w:b/>
        </w:rPr>
        <w:t xml:space="preserve">United States Los Angeles</w:t>
      </w:r>
      <w:r>
        <w:t xml:space="preserve"> </w:t>
      </w:r>
      <w:r>
        <w:t xml:space="preserve">extends beyond immediate wages. According to recent data from the Bureau of Labor Statistics, construction trades remain among the highest-paying unionized jobs in California. A journeyman carpenter in Los Angeles commands a premium wage due to the high cost of living and the complexity of local regulations, which often require adherence to strict seismic retrofitting standards and energy efficiency codes.</w:t>
      </w:r>
      <w:r>
        <w:t xml:space="preserve"> </w:t>
      </w:r>
      <w:r>
        <w:t xml:space="preserve">However, this economic stability is currently threatened by several factors. The rise of non-union construction firms seeking to lower costs by using cheaper materials or less experienced labor poses a challenge to traditional carpenter shops. Additionally, the gig economy has fragmented some aspects of residential renovation work, potentially undermining collective bargaining power.</w:t>
      </w:r>
      <w:r>
        <w:t xml:space="preserve"> </w:t>
      </w:r>
      <w:r>
        <w:t xml:space="preserve">Despite these challenges, the value proposition of skilled carpentry remains undeniable in</w:t>
      </w:r>
      <w:r>
        <w:t xml:space="preserve"> </w:t>
      </w:r>
      <w:r>
        <w:rPr>
          <w:bCs/>
          <w:b/>
        </w:rPr>
        <w:t xml:space="preserve">United States Los Angeles</w:t>
      </w:r>
      <w:r>
        <w:t xml:space="preserve">. High-quality craftsmanship reduces long-term maintenance costs for building owners and enhances property values. In a city prone to earthquakes and wildfires, the structural integrity provided by experienced carpenters using appropriate techniques is not just an aesthetic choice but a safety necessity.</w:t>
      </w:r>
    </w:p>
    <w:bookmarkEnd w:id="23"/>
    <w:bookmarkStart w:id="24" w:name="Xf0fa02014284f88adae4e12c562628aefd6e683"/>
    <w:p>
      <w:pPr>
        <w:pStyle w:val="Heading2"/>
      </w:pPr>
      <w:r>
        <w:t xml:space="preserve">Cultural Significance and Community Identity</w:t>
      </w:r>
    </w:p>
    <w:p>
      <w:pPr>
        <w:pStyle w:val="FirstParagraph"/>
      </w:pPr>
      <w:r>
        <w:t xml:space="preserve">Beyond economics, carpentry plays a vital cultural role in Los Angeles. The visibility of construction sites within residential neighborhoods fosters a sense of community engagement and transformation. When local carpenters work on historic restorations or new community centers, they contribute to the preservation of neighborhood character. For many immigrant families in</w:t>
      </w:r>
      <w:r>
        <w:t xml:space="preserve"> </w:t>
      </w:r>
      <w:r>
        <w:rPr>
          <w:bCs/>
          <w:b/>
        </w:rPr>
        <w:t xml:space="preserve">United States Los Angeles</w:t>
      </w:r>
      <w:r>
        <w:t xml:space="preserve">, entering the trade offers a pathway to economic integration and social mobility.</w:t>
      </w:r>
      <w:r>
        <w:t xml:space="preserve"> </w:t>
      </w:r>
      <w:r>
        <w:t xml:space="preserve">Carpentry schools and vocational programs throughout Los Angeles County serve as pipelines for this diverse workforce, teaching not only technical skills but also professional ethics and safety standards. These institutions reflect the inclusive nature of modern</w:t>
      </w:r>
      <w:r>
        <w:t xml:space="preserve"> </w:t>
      </w:r>
      <w:r>
        <w:rPr>
          <w:bCs/>
          <w:b/>
        </w:rPr>
        <w:t xml:space="preserve">United States Los Angeles</w:t>
      </w:r>
      <w:r>
        <w:t xml:space="preserve">, where individuals from various backgrounds converge to build the physical spaces that house their communities.</w:t>
      </w:r>
    </w:p>
    <w:bookmarkEnd w:id="24"/>
    <w:bookmarkStart w:id="25" w:name="conclusion"/>
    <w:p>
      <w:pPr>
        <w:pStyle w:val="Heading2"/>
      </w:pPr>
      <w:r>
        <w:t xml:space="preserve">Conclusion</w:t>
      </w:r>
    </w:p>
    <w:p>
      <w:pPr>
        <w:pStyle w:val="FirstParagraph"/>
      </w:pPr>
      <w:r>
        <w:t xml:space="preserve">In conclusion, carpenters are far more than manual laborers; they are architects of daily life in</w:t>
      </w:r>
      <w:r>
        <w:t xml:space="preserve"> </w:t>
      </w:r>
      <w:r>
        <w:rPr>
          <w:bCs/>
          <w:b/>
        </w:rPr>
        <w:t xml:space="preserve">United States Los Angeles</w:t>
      </w:r>
      <w:r>
        <w:t xml:space="preserve">. Their work shapes the skyline, preserves history, and provides essential housing solutions amidst a crisis. As the city continues to evolve, recognizing and supporting the carpenter trade through favorable policy environments and investment in vocational training will be crucial.</w:t>
      </w:r>
      <w:r>
        <w:t xml:space="preserve"> </w:t>
      </w:r>
      <w:r>
        <w:t xml:space="preserve">Future research should explore the integration of sustainable building practices within traditional carpentry methods in Los Angeles. How can modern environmental goals coexist with historic craftsmanship? Addressing this question will ensure that carpenters remain relevant and respected pillars of society in</w:t>
      </w:r>
      <w:r>
        <w:t xml:space="preserve"> </w:t>
      </w:r>
      <w:r>
        <w:rPr>
          <w:bCs/>
          <w:b/>
        </w:rPr>
        <w:t xml:space="preserve">United States Los Angeles</w:t>
      </w:r>
      <w:r>
        <w:t xml:space="preserve">, capable of building a resilient future for all residents.</w:t>
      </w:r>
    </w:p>
    <w:bookmarkEnd w:id="25"/>
    <w:bookmarkStart w:id="26" w:name="references"/>
    <w:p>
      <w:pPr>
        <w:pStyle w:val="Heading2"/>
      </w:pPr>
      <w:r>
        <w:t xml:space="preserve">References</w:t>
      </w:r>
    </w:p>
    <w:p>
      <w:pPr>
        <w:pStyle w:val="FirstParagraph"/>
      </w:pPr>
      <w:r>
        <w:rPr>
          <w:iCs/>
          <w:i/>
        </w:rPr>
        <w:t xml:space="preserve">Note: References are illustrative for academic format purposes.</w:t>
      </w:r>
    </w:p>
    <w:p>
      <w:pPr>
        <w:numPr>
          <w:ilvl w:val="0"/>
          <w:numId w:val="1001"/>
        </w:numPr>
        <w:pStyle w:val="Compact"/>
      </w:pPr>
      <w:r>
        <w:t xml:space="preserve">- California Employment Development Department. "Occupational Projections for Los Angeles County." 2023.</w:t>
      </w:r>
    </w:p>
    <w:p>
      <w:pPr>
        <w:numPr>
          <w:ilvl w:val="0"/>
          <w:numId w:val="1001"/>
        </w:numPr>
        <w:pStyle w:val="Compact"/>
      </w:pPr>
      <w:r>
        <w:t xml:space="preserve">- Historical Society of Southern California. "The Craftsman Bungalow in LA." Journal of Architectural History, Vol 45.</w:t>
      </w:r>
    </w:p>
    <w:p>
      <w:pPr>
        <w:numPr>
          <w:ilvl w:val="0"/>
          <w:numId w:val="1001"/>
        </w:numPr>
        <w:pStyle w:val="Compact"/>
      </w:pPr>
      <w:r>
        <w:t xml:space="preserve">- Los Angeles City Planning Commission. "Accessory Dwelling Unit Implementation Report." 2021.</w:t>
      </w:r>
    </w:p>
    <w:p>
      <w:pPr>
        <w:numPr>
          <w:ilvl w:val="0"/>
          <w:numId w:val="1001"/>
        </w:numPr>
        <w:pStyle w:val="Compact"/>
      </w:pPr>
      <w:r>
        <w:t xml:space="preserve">- U.S. Bureau of Labor Statistics. "May 2023 Occupational Employment and Wages, Carpenters."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Hand: The Socio-Economic and Cultural Role of Carpenter Trades in United States Los Angeles</dc:title>
  <dc:creator/>
  <dc:language>en</dc:language>
  <cp:keywords/>
  <dcterms:created xsi:type="dcterms:W3CDTF">2026-07-29T14:32:38Z</dcterms:created>
  <dcterms:modified xsi:type="dcterms:W3CDTF">2026-07-29T14:32:38Z</dcterms:modified>
</cp:coreProperties>
</file>

<file path=docProps/custom.xml><?xml version="1.0" encoding="utf-8"?>
<Properties xmlns="http://schemas.openxmlformats.org/officeDocument/2006/custom-properties" xmlns:vt="http://schemas.openxmlformats.org/officeDocument/2006/docPropsVTypes"/>
</file>