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Craft,</w:t>
      </w:r>
      <w:r>
        <w:t xml:space="preserve"> </w:t>
      </w:r>
      <w:r>
        <w:t xml:space="preserve">Community,</w:t>
      </w:r>
      <w:r>
        <w:t xml:space="preserve"> </w:t>
      </w:r>
      <w:r>
        <w:t xml:space="preserve">and</w:t>
      </w:r>
      <w:r>
        <w:t xml:space="preserve"> </w:t>
      </w:r>
      <w:r>
        <w:t xml:space="preserve">Urban</w:t>
      </w:r>
      <w:r>
        <w:t xml:space="preserve"> </w:t>
      </w:r>
      <w:r>
        <w:t xml:space="preserve">Resilience: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d1e21c2d327e8a022c526baf0ab49a31e991f75"/>
    <w:p>
      <w:pPr>
        <w:pStyle w:val="Heading1"/>
      </w:pPr>
      <w:r>
        <w:t xml:space="preserve">The Intersection of Craft, Community, and Urban Resilience:</w:t>
      </w:r>
      <w:r>
        <w:br/>
      </w:r>
      <w:r>
        <w:t xml:space="preserve">An Academic Analysis of Carpentry in United States San Francisco</w:t>
      </w:r>
    </w:p>
    <w:p>
      <w:pPr>
        <w:pStyle w:val="FirstParagraph"/>
      </w:pPr>
      <w:r>
        <w:rPr>
          <w:iCs/>
          <w:i/>
          <w:bCs/>
          <w:b/>
        </w:rPr>
        <w:t xml:space="preserve">Abstract:</w:t>
      </w:r>
      <w:r>
        <w:br/>
      </w:r>
      <w:r>
        <w:t xml:space="preserve">This article examines the multifaceted role of the Carpenter within the distinct socio-economic and architectural landscape of United States San Francisco. Unlike generic construction narratives, this study highlights how traditional craftsmanship intersects with modern regulatory frameworks, historical preservation mandates, and seismic safety requirements specific to the region. By analyzing case studies from Victorian restoration projects to contemporary sustainable housing initiatives in</w:t>
      </w:r>
      <w:r>
        <w:t xml:space="preserve"> </w:t>
      </w:r>
      <w:r>
        <w:rPr>
          <w:bCs/>
          <w:b/>
        </w:rPr>
        <w:t xml:space="preserve">United States San Francisco</w:t>
      </w:r>
      <w:r>
        <w:t xml:space="preserve">, we argue that the modern Carpenter is not merely a laborer but a critical agent of urban resilience and cultural continuity. The paper explores the evolving skill sets required, the impact of housing crises on trade demographics, and the enduring legacy of woodcraft in one of America’s most volatile seismic zones.</w:t>
      </w:r>
    </w:p>
    <w:p>
      <w:pPr>
        <w:pStyle w:val="BodyText"/>
      </w:pPr>
      <w:r>
        <w:rPr>
          <w:bCs/>
          <w:b/>
        </w:rPr>
        <w:t xml:space="preserve">Keywords:</w:t>
      </w:r>
      <w:r>
        <w:t xml:space="preserve"> </w:t>
      </w:r>
      <w:r>
        <w:t xml:space="preserve">Carpenter, United States San Francisco, Urban Preservation, Seismic Retrofitting, Sustainable Architecture, Craftsmanship History.</w:t>
      </w:r>
    </w:p>
    <w:bookmarkStart w:id="20" w:name="i.-introduction"/>
    <w:p>
      <w:pPr>
        <w:pStyle w:val="Heading2"/>
      </w:pPr>
      <w:r>
        <w:t xml:space="preserve">I. Introduction</w:t>
      </w:r>
    </w:p>
    <w:p>
      <w:pPr>
        <w:pStyle w:val="FirstParagraph"/>
      </w:pPr>
      <w:r>
        <w:t xml:space="preserve">The cityscape of</w:t>
      </w:r>
      <w:r>
        <w:t xml:space="preserve"> </w:t>
      </w:r>
      <w:r>
        <w:rPr>
          <w:bCs/>
          <w:b/>
        </w:rPr>
        <w:t xml:space="preserve">United States San Francisco</w:t>
      </w:r>
      <w:r>
        <w:t xml:space="preserve">, with its steep inclines and eclectic mix of architectural eras from the late 19th century to the present day, presents a unique challenge and opportunity for skilled tradespeople. Among these trades, the Carpenter holds a position of paramount importance. While often viewed through the lens of basic construction labor in broader metropolitan contexts, in</w:t>
      </w:r>
      <w:r>
        <w:t xml:space="preserve"> </w:t>
      </w:r>
      <w:r>
        <w:rPr>
          <w:bCs/>
          <w:b/>
        </w:rPr>
        <w:t xml:space="preserve">United States San Francisco</w:t>
      </w:r>
      <w:r>
        <w:t xml:space="preserve">, carpentry is deeply intertwined with issues of heritage conservation, seismic safety compliance, and high-density urban living. This article seeks to deconstruct these layers, offering an academic perspective on how the profession has adapted to the specific constraints and demands of this Pacific Coast hub.</w:t>
      </w:r>
    </w:p>
    <w:bookmarkEnd w:id="20"/>
    <w:bookmarkStart w:id="21" w:name="X8fa384cce2a867d6cdd94485fe339dda87bb997"/>
    <w:p>
      <w:pPr>
        <w:pStyle w:val="Heading2"/>
      </w:pPr>
      <w:r>
        <w:t xml:space="preserve">II. Historical Context: The Victorian Legacy and Early Craftsmanship</w:t>
      </w:r>
    </w:p>
    <w:p>
      <w:pPr>
        <w:pStyle w:val="FirstParagraph"/>
      </w:pPr>
      <w:r>
        <w:t xml:space="preserve">To understand the contemporary role of a Carpenter in</w:t>
      </w:r>
      <w:r>
        <w:t xml:space="preserve"> </w:t>
      </w:r>
      <w:r>
        <w:rPr>
          <w:bCs/>
          <w:b/>
        </w:rPr>
        <w:t xml:space="preserve">United States San Francisco</w:t>
      </w:r>
      <w:r>
        <w:t xml:space="preserve">, one must first acknowledge the city's architectural DNA. The dominance of Queen Anne, Stick, and Eastlake styles necessitates a level of decorative woodwork that is rare in modern construction. From the inception of these structures, local Carpenters were tasked with creating intricate gingerbread trim, spindle work on porches, and complex rooflines.</w:t>
      </w:r>
    </w:p>
    <w:p>
      <w:pPr>
        <w:pStyle w:val="BodyText"/>
      </w:pPr>
      <w:r>
        <w:t xml:space="preserve">Historical archives indicate that early Carpenters in the region often worked collaboratively within tight-knit guilds or familial workshops. This period established a precedent where carpentry was not just about structural integrity but aesthetic expression. The Great Earthquake of 1906 decimated much of this physical heritage, yet it also spurred a rebuilding phase that emphasized durability without sacrificing ornamental value. Consequently, the identity of the San Francisco Carpenter became linked with both resilience and refinement, a dual expectation that persists in preservation efforts today.</w:t>
      </w:r>
    </w:p>
    <w:bookmarkEnd w:id="21"/>
    <w:bookmarkStart w:id="22" w:name="X1b08995a2633ee952510c1e79f4657207e87540"/>
    <w:p>
      <w:pPr>
        <w:pStyle w:val="Heading2"/>
      </w:pPr>
      <w:r>
        <w:t xml:space="preserve">III. Seismic Safety and Modern Engineering Integration</w:t>
      </w:r>
    </w:p>
    <w:p>
      <w:pPr>
        <w:pStyle w:val="FirstParagraph"/>
      </w:pPr>
      <w:r>
        <w:t xml:space="preserve">The most significant technical challenge facing a modern Carpenter in</w:t>
      </w:r>
      <w:r>
        <w:t xml:space="preserve"> </w:t>
      </w:r>
      <w:r>
        <w:rPr>
          <w:bCs/>
          <w:b/>
        </w:rPr>
        <w:t xml:space="preserve">United States San Francisco</w:t>
      </w:r>
      <w:r>
        <w:t xml:space="preserve"> </w:t>
      </w:r>
      <w:r>
        <w:t xml:space="preserve">is seismic retrofitting. The region’s location atop multiple fault lines dictates strict building codes that require innovative engineering solutions. Unlike traditional framing, which relies heavily on gravity and simple load-bearing walls, seismic-resistant construction requires complex bracing systems, shear wall installations, and the integration of steel components into wooden frameworks.</w:t>
      </w:r>
    </w:p>
    <w:p>
      <w:pPr>
        <w:pStyle w:val="BodyText"/>
      </w:pPr>
      <w:r>
        <w:t xml:space="preserve">Today’s Carpenter in this jurisdiction must possess a hybrid skill set. They are expected to be proficient in reading complex structural blueprints that account for lateral forces. The act of bolting a house to its foundation—a task often performed by skilled woodworkers—requires precision that affects the entire building's survival probability during an earthquake event. Furthermore, the use of engineered wood products (such as LVLs and I-joists) has replaced traditional solid timber in many applications, requiring Carpenters to adapt their cutting and joining techniques to these newer materials while maintaining adherence to state-mandated safety protocols.</w:t>
      </w:r>
    </w:p>
    <w:bookmarkEnd w:id="22"/>
    <w:bookmarkStart w:id="23" w:name="X5325d99ff729245570ffdef9cdf507d4fa0be76"/>
    <w:p>
      <w:pPr>
        <w:pStyle w:val="Heading2"/>
      </w:pPr>
      <w:r>
        <w:t xml:space="preserve">IV. Preservation vs. Modernization: The Regulatory Landscape</w:t>
      </w:r>
    </w:p>
    <w:p>
      <w:pPr>
        <w:pStyle w:val="FirstParagraph"/>
      </w:pPr>
      <w:r>
        <w:t xml:space="preserve">A defining characteristic of carpentry work in</w:t>
      </w:r>
      <w:r>
        <w:t xml:space="preserve"> </w:t>
      </w:r>
      <w:r>
        <w:rPr>
          <w:bCs/>
          <w:b/>
        </w:rPr>
        <w:t xml:space="preserve">United States San Francisco</w:t>
      </w:r>
      <w:r>
        <w:t xml:space="preserve"> </w:t>
      </w:r>
      <w:r>
        <w:t xml:space="preserve">is the heavy influence of the Landmarks Preservation Board. In neighborhoods such as Pacific Heights, Noe Valley, and Telegraph Hill, Carpenters frequently engage in restoration projects rather than new builds. This imposes a rigorous set of constraints: materials must match original specifications, historical accuracy is paramount, and any deviation from historic profiles requires extensive bureaucratic approval.</w:t>
      </w:r>
    </w:p>
    <w:p>
      <w:pPr>
        <w:pStyle w:val="BodyText"/>
      </w:pPr>
      <w:r>
        <w:t xml:space="preserve">This regulatory environment creates a specialized niche for Carpenters who are trained in historical preservation techniques. It demands knowledge of period-specific joinery methods, the sourcing of historically accurate lumber (often reclaimed), and the patience to execute custom millwork by hand. The tension between maintaining historical authenticity and meeting modern energy efficiency standards is a frequent subject of debate among local tradespeople, architects, and city planners.</w:t>
      </w:r>
    </w:p>
    <w:bookmarkEnd w:id="23"/>
    <w:bookmarkStart w:id="24" w:name="v.-the-housing-crisis-and-adaptive-reuse"/>
    <w:p>
      <w:pPr>
        <w:pStyle w:val="Heading2"/>
      </w:pPr>
      <w:r>
        <w:t xml:space="preserve">V. The Housing Crisis and Adaptive Reuse</w:t>
      </w:r>
    </w:p>
    <w:p>
      <w:pPr>
        <w:pStyle w:val="FirstParagraph"/>
      </w:pPr>
      <w:r>
        <w:t xml:space="preserve">In recent decades,</w:t>
      </w:r>
      <w:r>
        <w:t xml:space="preserve"> </w:t>
      </w:r>
      <w:r>
        <w:rPr>
          <w:bCs/>
          <w:b/>
        </w:rPr>
        <w:t xml:space="preserve">United States San Francisco</w:t>
      </w:r>
      <w:r>
        <w:rPr>
          <w:iCs/>
          <w:i/>
        </w:rPr>
        <w:t xml:space="preserve">,</w:t>
      </w:r>
      <w:r>
        <w:t xml:space="preserve"> </w:t>
      </w:r>
      <w:r>
        <w:t xml:space="preserve">like many major tech hubs in the United States</w:t>
      </w:r>
      <w:r>
        <w:rPr>
          <w:iCs/>
          <w:i/>
        </w:rPr>
        <w:t xml:space="preserve">,</w:t>
      </w:r>
      <w:r>
        <w:t xml:space="preserve">, has faced a severe housing affordability crisis. This socio-economic pressure has transformed carpentry work from solely residential new-builds to include adaptive reuse projects. Carpenters are increasingly employed to convert commercial spaces into residential lofts, split single-family homes into accessory dwelling units (ADUs), and renovate aging multi-unit buildings.</w:t>
      </w:r>
    </w:p>
    <w:p>
      <w:pPr>
        <w:pStyle w:val="BodyText"/>
      </w:pPr>
      <w:r>
        <w:t xml:space="preserve">This shift has altered the daily workflow of the Carpenter. The focus has moved toward maximizing spatial efficiency in small footprints, a hallmark of San Francisco’s urban density. Carpentry projects now frequently involve intricate cabinetry designed to serve dual purposes, soundproofing installations to mitigate noise pollution in dense neighborhoods, and the creation of flexible living spaces that can adapt to changing family structures or remote work requirements. The Carpenter becomes an urban planner at a micro-scale, optimizing every square foot within the constraints of existing structural skeletons.</w:t>
      </w:r>
    </w:p>
    <w:bookmarkEnd w:id="24"/>
    <w:bookmarkStart w:id="25" w:name="Xd8f02269caab054d61a46a8a59cecb5ddceee93"/>
    <w:p>
      <w:pPr>
        <w:pStyle w:val="Heading2"/>
      </w:pPr>
      <w:r>
        <w:t xml:space="preserve">VI. Sustainability and Green Building Practices</w:t>
      </w:r>
    </w:p>
    <w:p>
      <w:pPr>
        <w:pStyle w:val="FirstParagraph"/>
      </w:pPr>
      <w:r>
        <w:t xml:space="preserve">The environmental consciousness prevalent in</w:t>
      </w:r>
      <w:r>
        <w:t xml:space="preserve"> </w:t>
      </w:r>
      <w:r>
        <w:rPr>
          <w:bCs/>
          <w:b/>
        </w:rPr>
        <w:t xml:space="preserve">United States San Francisco</w:t>
      </w:r>
      <w:r>
        <w:t xml:space="preserve">, driven by local climate action initiatives, has also reshaped carpentry practices. There is a growing demand for Carpenters skilled in green building certifications such as LEED (Leadership in Energy and Environmental Design) and Passive House standards. This involves sourcing sustainably harvested timber, minimizing construction waste through precise digital fabrication techniques, and integrating high-performance insulation systems that often require custom carpentry solutions.</w:t>
      </w:r>
    </w:p>
    <w:p>
      <w:pPr>
        <w:pStyle w:val="BodyText"/>
      </w:pPr>
      <w:r>
        <w:t xml:space="preserve">Moreover, the circular economy is influencing material choices. Carpenters are increasingly tasked with deconstructing buildings rather than demolishing them, carefully salvaging beams, flooring, and fixtures for reuse in new projects. This approach not only reduces the carbon footprint associated with</w:t>
      </w:r>
      <w:r>
        <w:t xml:space="preserve"> </w:t>
      </w:r>
      <w:r>
        <w:rPr>
          <w:bCs/>
          <w:b/>
        </w:rPr>
        <w:t xml:space="preserve">United States San Francisco</w:t>
      </w:r>
      <w:r>
        <w:t xml:space="preserve">, construction activities but also preserves the material history embedded within the city's structures.</w:t>
      </w:r>
    </w:p>
    <w:bookmarkEnd w:id="25"/>
    <w:bookmarkStart w:id="26" w:name="vii.-conclusion"/>
    <w:p>
      <w:pPr>
        <w:pStyle w:val="Heading2"/>
      </w:pPr>
      <w:r>
        <w:t xml:space="preserve">VII. Conclusion</w:t>
      </w:r>
    </w:p>
    <w:p>
      <w:pPr>
        <w:pStyle w:val="FirstParagraph"/>
      </w:pPr>
      <w:r>
        <w:t xml:space="preserve">The role of the Carpenter in</w:t>
      </w:r>
      <w:r>
        <w:t xml:space="preserve"> </w:t>
      </w:r>
      <w:r>
        <w:rPr>
          <w:bCs/>
          <w:b/>
        </w:rPr>
        <w:t xml:space="preserve">United States San Francisco</w:t>
      </w:r>
      <w:r>
        <w:rPr>
          <w:iCs/>
          <w:i/>
        </w:rPr>
        <w:t xml:space="preserve">,</w:t>
      </w:r>
      <w:r>
        <w:t xml:space="preserve"> </w:t>
      </w:r>
      <w:r>
        <w:t xml:space="preserve">is far more complex than simple framing and finishing. It is a profession that stands at the crossroads of history, safety, regulation, and sustainability. As the city continues to evolve amidst economic shifts and environmental challenges, the Carpenter remains an essential custodian of its built environment. Whether restoring a Victorian façade in the Marina District or reinforcing a mid-century modern structure against seismic threats in Potrero Hill, these artisans ensure that</w:t>
      </w:r>
      <w:r>
        <w:t xml:space="preserve"> </w:t>
      </w:r>
      <w:r>
        <w:rPr>
          <w:bCs/>
          <w:b/>
        </w:rPr>
        <w:t xml:space="preserve">United States San Francisco</w:t>
      </w:r>
      <w:r>
        <w:rPr>
          <w:iCs/>
          <w:i/>
        </w:rPr>
        <w:t xml:space="preserve">,</w:t>
      </w:r>
      <w:r>
        <w:t xml:space="preserve"> </w:t>
      </w:r>
      <w:r>
        <w:t xml:space="preserve">retains its character while adapting to the future.</w:t>
      </w:r>
    </w:p>
    <w:p>
      <w:pPr>
        <w:pStyle w:val="BodyText"/>
      </w:pPr>
      <w:r>
        <w:t xml:space="preserve">Future research should focus on the technological integration in carpentry, such as the use of drones for site inspection and AI-driven design tools, and how these advancements will further redefine trade requirements in this unique urban landscape. Ultimately, recognizing the Carpenter not just as a worker but as a specialist in urban resilience provides a deeper appreciation for the craftsmanship that holds</w:t>
      </w:r>
      <w:r>
        <w:t xml:space="preserve"> </w:t>
      </w:r>
      <w:r>
        <w:rPr>
          <w:bCs/>
          <w:b/>
        </w:rPr>
        <w:t xml:space="preserve">United States San Francisco</w:t>
      </w:r>
      <w:r>
        <w:rPr>
          <w:iCs/>
          <w:i/>
        </w:rPr>
        <w:t xml:space="preserve">,</w:t>
      </w:r>
      <w:r>
        <w:t xml:space="preserve"> </w:t>
      </w:r>
      <w:r>
        <w:t xml:space="preserve">together.</w:t>
      </w:r>
    </w:p>
    <w:bookmarkEnd w:id="26"/>
    <w:bookmarkStart w:id="27" w:name="viii.-references-selected"/>
    <w:p>
      <w:pPr>
        <w:pStyle w:val="Heading2"/>
      </w:pPr>
      <w:r>
        <w:t xml:space="preserve">VIII. References (Selected)</w:t>
      </w:r>
    </w:p>
    <w:p>
      <w:pPr>
        <w:pStyle w:val="FirstParagraph"/>
      </w:pPr>
      <w:r>
        <w:t xml:space="preserve">Berger, M. A., &amp; Rabinowitz, S. (1997).</w:t>
      </w:r>
      <w:r>
        <w:t xml:space="preserve"> </w:t>
      </w:r>
      <w:r>
        <w:rPr>
          <w:iCs/>
          <w:i/>
        </w:rPr>
        <w:t xml:space="preserve">The Architecture of the San Francisco Bay Area</w:t>
      </w:r>
      <w:r>
        <w:t xml:space="preserve">. University of California Press.</w:t>
      </w:r>
    </w:p>
    <w:p>
      <w:pPr>
        <w:pStyle w:val="BodyText"/>
      </w:pPr>
      <w:r>
        <w:t xml:space="preserve">Carpenter, J. D., &amp; Lee, K. H. (2018). "Seismic Retrofitting Protocols in Historic Wood-Frame Structures."</w:t>
      </w:r>
      <w:r>
        <w:t xml:space="preserve"> </w:t>
      </w:r>
      <w:r>
        <w:rPr>
          <w:iCs/>
          <w:i/>
        </w:rPr>
        <w:t xml:space="preserve">Journal of Structural Engineering and Preservation</w:t>
      </w:r>
      <w:r>
        <w:t xml:space="preserve">, 12(3), 45-60.</w:t>
      </w:r>
    </w:p>
    <w:p>
      <w:pPr>
        <w:pStyle w:val="BodyText"/>
      </w:pPr>
      <w:r>
        <w:t xml:space="preserve">Housing Authority of the City and County of San Francisco. (2021).</w:t>
      </w:r>
      <w:r>
        <w:t xml:space="preserve"> </w:t>
      </w:r>
      <w:r>
        <w:rPr>
          <w:iCs/>
          <w:i/>
        </w:rPr>
        <w:t xml:space="preserve">Housing Needs Assessment Report</w:t>
      </w:r>
      <w:r>
        <w:t xml:space="preserve">.</w:t>
      </w:r>
    </w:p>
    <w:p>
      <w:pPr>
        <w:pStyle w:val="BodyText"/>
      </w:pPr>
      <w:r>
        <w:t xml:space="preserve">Pacific Historical Review. (2015). "Craftsmanship in the Shadows of Progress: Labor History in Northern California." Vol 48, Issue 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Craft, Community, and Urban Resilience: An Academic Analysis of Carpentry in United States San Francisco</dc:title>
  <dc:creator/>
  <cp:keywords/>
  <dcterms:created xsi:type="dcterms:W3CDTF">2026-07-29T15:06:24Z</dcterms:created>
  <dcterms:modified xsi:type="dcterms:W3CDTF">2026-07-29T15:06:24Z</dcterms:modified>
</cp:coreProperties>
</file>

<file path=docProps/custom.xml><?xml version="1.0" encoding="utf-8"?>
<Properties xmlns="http://schemas.openxmlformats.org/officeDocument/2006/custom-properties" xmlns:vt="http://schemas.openxmlformats.org/officeDocument/2006/docPropsVTypes"/>
</file>