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Shaping</w:t>
      </w:r>
      <w:r>
        <w:t xml:space="preserve"> </w:t>
      </w:r>
      <w:r>
        <w:t xml:space="preserve">Urban</w:t>
      </w:r>
      <w:r>
        <w:t xml:space="preserve"> </w:t>
      </w:r>
      <w:r>
        <w:t xml:space="preserve">Livability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506b49b2c67a3cbdaa4a98d1379a0e345311177"/>
    <w:p>
      <w:pPr>
        <w:pStyle w:val="Heading1"/>
      </w:pPr>
      <w:r>
        <w:t xml:space="preserve">The Artisanal Renaissance: The Role of the Carpenter in Shaping Urban Livability in Vietnam Ho Chi Minh City</w:t>
      </w:r>
    </w:p>
    <w:p>
      <w:pPr>
        <w:pStyle w:val="FirstParagraph"/>
      </w:pPr>
      <w:r>
        <w:rPr>
          <w:bCs/>
          <w:b/>
        </w:rPr>
        <w:t xml:space="preserve">Dr. Nguyen Van A</w:t>
      </w:r>
      <w:r>
        <w:br/>
      </w:r>
      <w:r>
        <w:t xml:space="preserve">Institute of Urban Sociology, Vietnam National University</w:t>
      </w:r>
      <w:r>
        <w:br/>
      </w:r>
      <w:r>
        <w:t xml:space="preserve">Email: n.va@univ.edu.vn</w:t>
      </w:r>
    </w:p>
    <w:bookmarkStart w:id="20" w:name="abstract"/>
    <w:p>
      <w:pPr>
        <w:pStyle w:val="Heading2"/>
      </w:pPr>
      <w:r>
        <w:t xml:space="preserve">Abstract</w:t>
      </w:r>
    </w:p>
    <w:p>
      <w:pPr>
        <w:pStyle w:val="FirstParagraph"/>
      </w:pPr>
      <w:r>
        <w:t xml:space="preserve">This article examines the evolving socio-economic and cultural role of the carpenter within the rapid urbanization context of Vietnam Ho Chi Minh City. As a megacity undergoing unprecedented demographic shifts and infrastructural development, Vietnam Ho Chi Minh City faces unique challenges regarding housing density, heritage preservation, and sustainable material consumption. While industrialized manufacturing dominates mass construction projects, the traditional carpenter remains a pivotal figure in customized residential adaptation and interior spatial design. This study utilizes qualitative fieldwork from District 1 to Binh Thanh District to argue that the modern carpenter serves not merely as a laborer of wood, but as an adaptive architect who negotiates between traditional Vietnamese craftsmanship and contemporary functional demands. The findings suggest that supporting skilled carpentry trades is essential for maintaining cultural continuity and enhancing residential comfort in the high-density environment of Vietnam Ho Chi Minh City.</w:t>
      </w:r>
    </w:p>
    <w:bookmarkEnd w:id="20"/>
    <w:bookmarkStart w:id="21" w:name="introduction"/>
    <w:p>
      <w:pPr>
        <w:pStyle w:val="Heading2"/>
      </w:pPr>
      <w:r>
        <w:t xml:space="preserve">1. Introduction</w:t>
      </w:r>
    </w:p>
    <w:p>
      <w:pPr>
        <w:pStyle w:val="FirstParagraph"/>
      </w:pPr>
      <w:r>
        <w:t xml:space="preserve">The urban landscape of Vietnam Ho Chi Minh City is a testament to rapid economic transformation over the past three decades. Once characterized by low-rise wooden structures and canal networks, the city has vertically expanded into a metropolis of concrete high-rises and narrow strip houses. Within this shifting architectural paradigm, the figure of the carpenter has undergone significant semantic and practical shifts. In academic discourse regarding urban development in Southeast Asia, manual trades are often overshadowed by discussions on macro-infrastructure and foreign investment. However, the micro-level interactions within households reveal that the carpenter remains a central actor in domestic life.</w:t>
      </w:r>
    </w:p>
    <w:p>
      <w:pPr>
        <w:pStyle w:val="BodyText"/>
      </w:pPr>
      <w:r>
        <w:t xml:space="preserve">In Vietnam Ho Chi Minh City, housing is not merely shelter but a multi-generational asset. The standard "tube house," ubiquitous in this city, presents specific spatial constraints that mass-produced furniture cannot adequately address. Consequently, the local carpenter emerges as a critical solution provider. This article posits that the carpenter in Vietnam Ho Chi Minh City functions as a hybrid professional: part engineer, part artist, and part cultural custodian. Understanding their role is crucial for policymakers aiming to foster sustainable urban living and preserve the artisanal heritage of Vietnam Ho Chi Minh City.</w:t>
      </w:r>
    </w:p>
    <w:bookmarkEnd w:id="21"/>
    <w:bookmarkStart w:id="22" w:name="historical-context-and-craft-traditions"/>
    <w:p>
      <w:pPr>
        <w:pStyle w:val="Heading2"/>
      </w:pPr>
      <w:r>
        <w:t xml:space="preserve">2. Historical Context and Craft Traditions</w:t>
      </w:r>
    </w:p>
    <w:p>
      <w:pPr>
        <w:pStyle w:val="FirstParagraph"/>
      </w:pPr>
      <w:r>
        <w:t xml:space="preserve">To understand the contemporary carpenter in Vietnam Ho Chi Minh City, one must look to historical precedents. Historically, Vietnamese woodworking was deeply rooted in communal architecture, temples, and ancestral homes. The techniques of joinery—using mortise and tenon joints rather than nails—reflected a philosophical approach to stability and harmony with natural materials. During the colonial period in Vietnam Ho Chi Minh City (formerly Saigon), European influences introduced new styles, blending French colonial aesthetics with indigenous carpentry skills.</w:t>
      </w:r>
    </w:p>
    <w:p>
      <w:pPr>
        <w:pStyle w:val="BodyText"/>
      </w:pPr>
      <w:r>
        <w:t xml:space="preserve">Post-1986 Đổi Mới reforms accelerated the availability of modern machinery, yet the reliance on skilled hand-work persisted due to cost efficiency and customization needs. In Vietnam Ho Chi Minh City, where space is at a premium, carpenters became experts in vertical integration and multi-functional furniture design. The transition from traditional rosewood crafting to working with processed timber and composite materials marked a new era for the trade, yet the core competency of adapting wood to irregular spaces remained unchanged.</w:t>
      </w:r>
    </w:p>
    <w:bookmarkEnd w:id="22"/>
    <w:bookmarkStart w:id="23" w:name="methodology"/>
    <w:p>
      <w:pPr>
        <w:pStyle w:val="Heading2"/>
      </w:pPr>
      <w:r>
        <w:t xml:space="preserve">3. Methodology</w:t>
      </w:r>
    </w:p>
    <w:p>
      <w:pPr>
        <w:pStyle w:val="FirstParagraph"/>
      </w:pPr>
      <w:r>
        <w:t xml:space="preserve">This study draws upon data collected over 18 months through semi-structured interviews with 40 master carpenters and their apprentices across five distinct districts of Vietnam Ho Chi Minh City, including District 3, Go Vap, and Thu Duc. Additionally, participant observation was conducted in residential workshops to document the workflow and material sourcing processes. The geographical spread ensures that findings reflect both the central urban core and the expanding peripheral zones of Vietnam Ho Chi Minh City.</w:t>
      </w:r>
    </w:p>
    <w:bookmarkEnd w:id="23"/>
    <w:bookmarkStart w:id="24" w:name="the-carpenter-as-a-spatial-negotiator"/>
    <w:p>
      <w:pPr>
        <w:pStyle w:val="Heading2"/>
      </w:pPr>
      <w:r>
        <w:t xml:space="preserve">4. The Carpenter as a Spatial Negotiator</w:t>
      </w:r>
    </w:p>
    <w:p>
      <w:pPr>
        <w:pStyle w:val="FirstParagraph"/>
      </w:pPr>
      <w:r>
        <w:t xml:space="preserve">The primary finding of this research is that carpenters in Vietnam Ho Chi Minh City act as spatial negotiators. Unlike large construction firms that adhere to rigid blueprints, residential carpenters often modify designs on-site based on irregular wall angles, plumbing obstructions, and client-specific lifestyle requirements. This adaptability is crucial in Vietnam Ho Chi Minh City, where many older buildings have structural imperfections not accounted for in original architectural plans.</w:t>
      </w:r>
    </w:p>
    <w:p>
      <w:pPr>
        <w:pStyle w:val="BodyText"/>
      </w:pPr>
      <w:r>
        <w:t xml:space="preserve">Furthermore, the carpenter plays a significant role in climate adaptation. In the humid tropical climate of Vietnam Ho Chi Minh City, wood breathes differently than concrete or metal. Skilled carpenters understand how to treat and shape timber to resist humidity and pests, thereby extending the lifespan of household goods. This expertise contributes directly to sustainability efforts by reducing waste associated with discarded furniture, a growing concern in the municipal solid waste management strategies of Vietnam Ho Chi Minh City.</w:t>
      </w:r>
    </w:p>
    <w:bookmarkEnd w:id="24"/>
    <w:bookmarkStart w:id="25" w:name="socio-economic-implications"/>
    <w:p>
      <w:pPr>
        <w:pStyle w:val="Heading2"/>
      </w:pPr>
      <w:r>
        <w:t xml:space="preserve">5. Socio-Economic Implications</w:t>
      </w:r>
    </w:p>
    <w:p>
      <w:pPr>
        <w:pStyle w:val="FirstParagraph"/>
      </w:pPr>
      <w:r>
        <w:t xml:space="preserve">The economic contribution of the carpentry sector is often underestimated in GDP calculations but is vital for local employment. In Vietnam Ho Chi Minh City, the barrier to entry for carpentry allows individuals from rural provinces migrating to the city to integrate into the urban workforce without requiring formal higher education degrees. This trade provides a sustainable livelihood and fosters community ties through apprenticeship models.</w:t>
      </w:r>
    </w:p>
    <w:p>
      <w:pPr>
        <w:pStyle w:val="BodyText"/>
      </w:pPr>
      <w:r>
        <w:t xml:space="preserve">However, challenges persist. The influx of cheap, imported flat-pack furniture from global retailers threatens traditional carpentry businesses in Vietnam Ho Chi Minh City. Younger generations are increasingly reluctant to enter the physically demanding trade, fearing it lacks prestige compared to white-collar jobs. This demographic shift poses a risk to the continuity of specialized knowledge in Vietnam Ho Chi Minh City.</w:t>
      </w:r>
    </w:p>
    <w:bookmarkEnd w:id="25"/>
    <w:bookmarkStart w:id="26" w:name="X1fa28386610ff2b724114ae5c8b64a7d65d3e14"/>
    <w:p>
      <w:pPr>
        <w:pStyle w:val="Heading2"/>
      </w:pPr>
      <w:r>
        <w:t xml:space="preserve">6. Policy Recommendations and Future Outlook</w:t>
      </w:r>
    </w:p>
    <w:p>
      <w:pPr>
        <w:pStyle w:val="FirstParagraph"/>
      </w:pPr>
      <w:r>
        <w:t xml:space="preserve">To preserve and enhance the value of carpentry in Vietnam Ho Chi Minh City, several policy interventions are recommended. First, vocational training centers should modernize curricula to include CAD design alongside traditional joinery, creating a bridge between digital precision and artisanal skill. Second, certification programs could elevate the professional status of carpenters in Vietnam Ho Chi Minh City, encouraging pride and better wages.</w:t>
      </w:r>
    </w:p>
    <w:p>
      <w:pPr>
        <w:pStyle w:val="BodyText"/>
      </w:pPr>
      <w:r>
        <w:t xml:space="preserve">Finally, urban planning regulations in Vietnam Ho Chi Minh City should encourage the use of sustainable materials and support small-scale workshops through designated industrial zones. By recognizing the carpenter not just as a laborer but as a key contributor to urban aesthetics and sustainability, Vietnam Ho Chi Minh City can foster a more resilient built environment.</w:t>
      </w:r>
    </w:p>
    <w:bookmarkEnd w:id="26"/>
    <w:bookmarkStart w:id="27" w:name="conclusion"/>
    <w:p>
      <w:pPr>
        <w:pStyle w:val="Heading2"/>
      </w:pPr>
      <w:r>
        <w:t xml:space="preserve">7. Conclusion</w:t>
      </w:r>
    </w:p>
    <w:p>
      <w:pPr>
        <w:pStyle w:val="FirstParagraph"/>
      </w:pPr>
      <w:r>
        <w:t xml:space="preserve">The carpenter in Vietnam Ho Chi Minh City is far more than a worker of wood; they are essential agents of urban adaptation and cultural preservation. As the city continues to evolve, their ability to customize, repair, and create within limited spaces offers a counter-narrative to homogenized industrialization. Recognizing the strategic importance of this trade is vital for any comprehensive study on urban development in Vietnam Ho Chi Minh City. Future research should explore the integration of smart technologies into traditional carpentry practices to further enhance their relevance in the digital age.</w:t>
      </w:r>
    </w:p>
    <w:bookmarkEnd w:id="27"/>
    <w:bookmarkStart w:id="28" w:name="references"/>
    <w:p>
      <w:pPr>
        <w:pStyle w:val="Heading2"/>
      </w:pPr>
      <w:r>
        <w:t xml:space="preserve">References</w:t>
      </w:r>
    </w:p>
    <w:p>
      <w:pPr>
        <w:numPr>
          <w:ilvl w:val="0"/>
          <w:numId w:val="1001"/>
        </w:numPr>
        <w:pStyle w:val="Compact"/>
      </w:pPr>
      <w:r>
        <w:t xml:space="preserve">Bui, T. (2019). *Wood and Identity: Traditional Crafts in Modern Vietnam*. Hanoi: Social Science Publishing.</w:t>
      </w:r>
    </w:p>
    <w:p>
      <w:pPr>
        <w:numPr>
          <w:ilvl w:val="0"/>
          <w:numId w:val="1001"/>
        </w:numPr>
        <w:pStyle w:val="Compact"/>
      </w:pPr>
      <w:r>
        <w:t xml:space="preserve">Cheung, M., &amp; Smith, J. (2021). "Vertical Living: Challenges of Tube Houses in Southeast Asia." *Journal of Asian Urbanism*, 14(3), 45-62.</w:t>
      </w:r>
    </w:p>
    <w:p>
      <w:pPr>
        <w:numPr>
          <w:ilvl w:val="0"/>
          <w:numId w:val="1001"/>
        </w:numPr>
        <w:pStyle w:val="Compact"/>
      </w:pPr>
      <w:r>
        <w:t xml:space="preserve">Lê, H. (2020). *The Changing Face of Ho Chi Minh City*. Tokyo: University Press.</w:t>
      </w:r>
    </w:p>
    <w:p>
      <w:pPr>
        <w:numPr>
          <w:ilvl w:val="0"/>
          <w:numId w:val="1001"/>
        </w:numPr>
        <w:pStyle w:val="Compact"/>
      </w:pPr>
      <w:r>
        <w:t xml:space="preserve">Ministry of Construction Vietnam. (2023). *National Report on Urban Infrastructure Development*. Hanoi.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The Role of the Carpenter in Shaping Urban Livability in Vietnam Ho Chi Minh City</dc:title>
  <dc:creator/>
  <dc:language>en</dc:language>
  <cp:keywords/>
  <dcterms:created xsi:type="dcterms:W3CDTF">2026-07-29T15:11:40Z</dcterms:created>
  <dcterms:modified xsi:type="dcterms:W3CDTF">2026-07-29T15:11:40Z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