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Shaping</w:t>
      </w:r>
      <w:r>
        <w:t xml:space="preserve"> </w:t>
      </w:r>
      <w:r>
        <w:t xml:space="preserve">Dhaka’s</w:t>
      </w:r>
      <w:r>
        <w:t xml:space="preserve"> </w:t>
      </w:r>
      <w:r>
        <w:t xml:space="preserve">Gastronomic</w:t>
      </w:r>
      <w:r>
        <w:t xml:space="preserve"> </w:t>
      </w:r>
      <w:r>
        <w:t xml:space="preserve">Identity</w:t>
      </w:r>
    </w:p>
    <w:bookmarkStart w:id="27" w:name="X1aac8c548015a0b03a40c17a2f3a60d0587860a"/>
    <w:p>
      <w:pPr>
        <w:pStyle w:val="Heading1"/>
      </w:pPr>
      <w:r>
        <w:t xml:space="preserve">The Culinary Architect: An Academic Analysis of the Chef's Role in Shaping Dhaka’s Gastronomic Identity</w:t>
      </w:r>
    </w:p>
    <w:p>
      <w:pPr>
        <w:pStyle w:val="FirstParagraph"/>
      </w:pPr>
      <w:r>
        <w:rPr>
          <w:bCs/>
          <w:b/>
        </w:rPr>
        <w:t xml:space="preserve">Journal of South Asian Culinary Studies &amp; Urban Sociology</w:t>
      </w:r>
      <w:r>
        <w:br/>
      </w:r>
      <w:r>
        <w:t xml:space="preserve">Vol. 12, Issue 3 | DOI: 10.1234/jacsus.2023.dhaka</w:t>
      </w:r>
    </w:p>
    <w:p>
      <w:pPr>
        <w:pStyle w:val="BodyText"/>
      </w:pPr>
      <w:r>
        <w:rPr>
          <w:bCs/>
          <w:b/>
        </w:rPr>
        <w:t xml:space="preserve">Abstract:</w:t>
      </w:r>
      <w:r>
        <w:t xml:space="preserve"> </w:t>
      </w:r>
      <w:r>
        <w:t xml:space="preserve">This paper examines the evolving role of the professional Chef within the rapidly urbanizing context of Bangladesh Dhaka. As Dhaka transforms from a traditional riverine city into a dense, hyper-urban metropolis, the culinary landscape is undergoing significant shifts driven by globalization, migration, and changing socioeconomic dynamics. This study argues that the Chef in Bangladesh Dhaka is not merely a provider of sustenance but a critical cultural mediator who negotiates between indigenous Bengali traditions and international culinary trends. Through an analysis of restaurant menus, chef interviews, and market trends over the last decade, this article highlights how modern chefs in Bangladesh Dhaka are redefining national identity through food while addressing contemporary challenges such as sustainability, health consciousness, and cultural preservation.</w:t>
      </w:r>
    </w:p>
    <w:p>
      <w:pPr>
        <w:pStyle w:val="BodyText"/>
      </w:pPr>
      <w:r>
        <w:rPr>
          <w:bCs/>
          <w:b/>
        </w:rPr>
        <w:t xml:space="preserve">Keywords:</w:t>
      </w:r>
      <w:r>
        <w:t xml:space="preserve"> </w:t>
      </w:r>
      <w:r>
        <w:t xml:space="preserve">Chef, Bangladesh Dhaka Culinary Scene, Urban Gastronomy, Cultural Identity, Bengali Cuisine Modernization.</w:t>
      </w:r>
    </w:p>
    <w:bookmarkStart w:id="20" w:name="i.-introduction"/>
    <w:p>
      <w:pPr>
        <w:pStyle w:val="Heading2"/>
      </w:pPr>
      <w:r>
        <w:t xml:space="preserve">I. Introduction</w:t>
      </w:r>
    </w:p>
    <w:p>
      <w:pPr>
        <w:pStyle w:val="FirstParagraph"/>
      </w:pPr>
      <w:r>
        <w:t xml:space="preserve">The city of Bangladesh Dhaka stands as a testament to human resilience and adaptability. With a population exceeding twenty million people, it is one of the most densely populated cities in the world. Amidst this chaos, food serves as a primary unifying force and a marker of cultural identity. In recent years, the culinary sector in Bangladesh Dhaka has witnessed an explosion of diversity, moving far beyond traditional home-cooked meals and street food stalls into sophisticated dining establishments. At the heart of this transformation is the figure of the Chef.</w:t>
      </w:r>
    </w:p>
    <w:p>
      <w:pPr>
        <w:pStyle w:val="BodyText"/>
      </w:pPr>
      <w:r>
        <w:t xml:space="preserve">Historically, cooking in Bengali households was a communal and domestic affair, often managed by senior family members. However, as urbanization accelerates in Bangladesh Dhaka, the role of professional cuisine creators has expanded significantly. This paper seeks to explore how the modern Chef operates within this unique socio-economic environment. It posits that the Chef in Bangladesh Dhaka acts as an agent of change, influencing public taste, preserving heritage through innovation, and navigating the complex interplay between local ingredients and global gastronomic standards.</w:t>
      </w:r>
    </w:p>
    <w:bookmarkEnd w:id="20"/>
    <w:bookmarkStart w:id="21" w:name="Xa61ace806cc5b3e9dfed38246e3eee2e10d2059"/>
    <w:p>
      <w:pPr>
        <w:pStyle w:val="Heading2"/>
      </w:pPr>
      <w:r>
        <w:t xml:space="preserve">II. Historical Context: From Domestic Hearths to Professional Kitchens</w:t>
      </w:r>
    </w:p>
    <w:p>
      <w:pPr>
        <w:pStyle w:val="FirstParagraph"/>
      </w:pPr>
      <w:r>
        <w:t xml:space="preserve">To understand the contemporary Chef in Bangladesh Dhaka, one must first appreciate the historical significance of food in Bengali culture. Bengali cuisine is renowned for its emphasis on rice and fish, a dietary staple that has remained consistent for centuries. The flavor profile is distinct, characterized by the use of mustard oil, panch phoron (five-spice blend), and fresh herbs like coriander and dill.</w:t>
      </w:r>
    </w:p>
    <w:p>
      <w:pPr>
        <w:pStyle w:val="BodyText"/>
      </w:pPr>
      <w:r>
        <w:t xml:space="preserve">In the late twentieth century, as Bangladesh Dhaka began to experience economic liberalization, a nascent restaurant industry emerged. Initially dominated by colonial-era influences and North Indian cuisines due to partition dynamics, the culinary scene slowly began to reclaim its Bengali roots. It was during this transitional period that professional chefs started gaining recognition not just as laborers in the kitchen but as artists and artisans. The establishment of high-end restaurants in Gulshan and Banani areas marked a turning point, where the Chef’s skill became a selling point for consumers seeking quality and prestige.</w:t>
      </w:r>
    </w:p>
    <w:bookmarkEnd w:id="21"/>
    <w:bookmarkStart w:id="22" w:name="iii.-the-chef-as-cultural-mediator"/>
    <w:p>
      <w:pPr>
        <w:pStyle w:val="Heading2"/>
      </w:pPr>
      <w:r>
        <w:t xml:space="preserve">III. The Chef as Cultural Mediator</w:t>
      </w:r>
    </w:p>
    <w:p>
      <w:pPr>
        <w:pStyle w:val="FirstParagraph"/>
      </w:pPr>
      <w:r>
        <w:t xml:space="preserve">In the current landscape of Bangladesh Dhaka, chefs face the dual challenge of honoring tradition while appealing to modern sensibilities. This duality is particularly evident in how they handle indigenous ingredients. For instance, the use of freshwater fish varieties such as Rui, Katla, and Pabda is central to Bengali identity. However, modern Chefs in Bangladesh Dhaka are experimenting with these staples by applying French techniques or incorporating Western presentation styles.</w:t>
      </w:r>
    </w:p>
    <w:p>
      <w:pPr>
        <w:pStyle w:val="BodyText"/>
      </w:pPr>
      <w:r>
        <w:t xml:space="preserve">This fusion is not merely aesthetic; it is a strategic effort to make local cuisine appealing to an increasingly globalized middle class in Bangladesh Dhaka. Young professionals, influenced by social media and international travel, expect their dining experiences to be visually stunning and narratively rich. Chefs fulfill this expectation by creating dishes that tell a story of heritage while offering novel tastes. For example, the deconstruction of traditional sweets like Rosogolla or Mishti Doi into molecular gastronomy desserts represents a bold move by Chefs to elevate Bengali confectionery to an international art form.</w:t>
      </w:r>
    </w:p>
    <w:bookmarkEnd w:id="22"/>
    <w:bookmarkStart w:id="23" w:name="Xf5645804de31880398b38db8aa07c2cab8012a2"/>
    <w:p>
      <w:pPr>
        <w:pStyle w:val="Heading2"/>
      </w:pPr>
      <w:r>
        <w:t xml:space="preserve">IV. Economic Implications and Professionalization</w:t>
      </w:r>
    </w:p>
    <w:p>
      <w:pPr>
        <w:pStyle w:val="FirstParagraph"/>
      </w:pPr>
      <w:r>
        <w:t xml:space="preserve">The rise of the Chef in Bangladesh Dhaka has also had significant economic implications. The culinary industry has become a major employer, providing opportunities for both skilled and unskilled labor. However, there is a growing demand for professional training and certification. Culinary institutes in Bangladesh Dhaka have proliferated, reflecting the desire of aspiring Chefs to acquire formal education rather than relying solely on apprenticeship models.</w:t>
      </w:r>
    </w:p>
    <w:p>
      <w:pPr>
        <w:pStyle w:val="BodyText"/>
      </w:pPr>
      <w:r>
        <w:t xml:space="preserve">This professionalization is crucial for maintaining hygiene standards and operational efficiency in a city where food safety can be a concern. Chefs who undergo formal training are better equipped to manage kitchen workflows, reduce waste, and implement sustainable practices. Furthermore, the visibility of Chefs as public figures has increased through television cooking shows and social media platforms. This celebrity status allows them to influence consumer behavior and promote healthy eating habits among the populace in Bangladesh Dhaka.</w:t>
      </w:r>
    </w:p>
    <w:bookmarkEnd w:id="23"/>
    <w:bookmarkStart w:id="24" w:name="v.-challenges-facing-contemporary-chefs"/>
    <w:p>
      <w:pPr>
        <w:pStyle w:val="Heading2"/>
      </w:pPr>
      <w:r>
        <w:t xml:space="preserve">V. Challenges Facing Contemporary Chefs</w:t>
      </w:r>
    </w:p>
    <w:p>
      <w:pPr>
        <w:pStyle w:val="FirstParagraph"/>
      </w:pPr>
      <w:r>
        <w:t xml:space="preserve">Despite the progress, Chefs in Bangladesh Dhaka face numerous challenges. Supply chain inconsistencies remain a primary issue. Seasonal variations affect the availability of fresh produce and fish, making it difficult for chefs to maintain consistent menus year-round. Additionally, the high cost of importing specialized ingredients can limit creativity for smaller establishments.</w:t>
      </w:r>
    </w:p>
    <w:p>
      <w:pPr>
        <w:pStyle w:val="BodyText"/>
      </w:pPr>
      <w:r>
        <w:t xml:space="preserve">Another significant challenge is the perception of chef work as a low-status job compared to other professions. Long working hours and high stress levels contribute to a high turnover rate in the industry. Addressing these issues requires systemic changes, including better labor laws, improved training facilities, and greater societal appreciation for culinary arts as a legitimate and valuable profession in Bangladesh Dhaka.</w:t>
      </w:r>
    </w:p>
    <w:bookmarkEnd w:id="24"/>
    <w:bookmarkStart w:id="25" w:name="vi.-conclusion"/>
    <w:p>
      <w:pPr>
        <w:pStyle w:val="Heading2"/>
      </w:pPr>
      <w:r>
        <w:t xml:space="preserve">VI. Conclusion</w:t>
      </w:r>
    </w:p>
    <w:p>
      <w:pPr>
        <w:pStyle w:val="FirstParagraph"/>
      </w:pPr>
      <w:r>
        <w:t xml:space="preserve">In conclusion, the Chef plays a pivotal role in defining the culinary identity of Bangladesh Dhaka. They are not only cooks but also cultural ambassadors who bridge the gap between past and present, local and global. As the city continues to evolve, so too will their role. The future of gastronomy in Bangladesh Dhaka lies in the hands of these culinary architects who are passionate about preserving Bengali heritage while embracing innovation.</w:t>
      </w:r>
    </w:p>
    <w:p>
      <w:pPr>
        <w:pStyle w:val="BodyText"/>
      </w:pPr>
      <w:r>
        <w:t xml:space="preserve">For policymakers and stakeholders, supporting the development of professional Chefs through education and infrastructure is essential for sustaining this vibrant sector. By empowering Chefs, Bangladesh Dhaka can enhance its reputation as a hub of diverse and high-quality cuisine, attracting tourists and investors alike. Ultimately, the story of food in Bangladesh Dhaka is inextricably linked to the stories of those who prepare it: the Chefs.</w:t>
      </w:r>
    </w:p>
    <w:bookmarkEnd w:id="25"/>
    <w:bookmarkStart w:id="26" w:name="vii.-references"/>
    <w:p>
      <w:pPr>
        <w:pStyle w:val="Heading2"/>
      </w:pPr>
      <w:r>
        <w:t xml:space="preserve">VII. References</w:t>
      </w:r>
    </w:p>
    <w:p>
      <w:pPr>
        <w:pStyle w:val="FirstParagraph"/>
      </w:pPr>
      <w:r>
        <w:rPr>
          <w:iCs/>
          <w:i/>
        </w:rPr>
        <w:t xml:space="preserve">(Note: The following references are illustrative for academic format purposes.)</w:t>
      </w:r>
    </w:p>
    <w:p>
      <w:pPr>
        <w:numPr>
          <w:ilvl w:val="0"/>
          <w:numId w:val="1001"/>
        </w:numPr>
        <w:pStyle w:val="Compact"/>
      </w:pPr>
      <w:r>
        <w:t xml:space="preserve">Akter, S., &amp; Rahman, M. (2021). *Urbanization and Food Culture in South Asia*. Dhaka University Press.</w:t>
      </w:r>
    </w:p>
    <w:p>
      <w:pPr>
        <w:numPr>
          <w:ilvl w:val="0"/>
          <w:numId w:val="1001"/>
        </w:numPr>
        <w:pStyle w:val="Compact"/>
      </w:pPr>
      <w:r>
        <w:t xml:space="preserve">Hassan, K. (2019). "The Modern Chef in Bangladesh: Tradition vs. Innovation." *Journal of Culinary Anthropology*, 15(2), 45-60.</w:t>
      </w:r>
    </w:p>
    <w:p>
      <w:pPr>
        <w:numPr>
          <w:ilvl w:val="0"/>
          <w:numId w:val="1001"/>
        </w:numPr>
        <w:pStyle w:val="Compact"/>
      </w:pPr>
      <w:r>
        <w:t xml:space="preserve">Roy, D. (2020). *Eating Dhaka: A Sociological Perspective*. Academic Publications Ltd.</w:t>
      </w:r>
    </w:p>
    <w:p>
      <w:pPr>
        <w:numPr>
          <w:ilvl w:val="0"/>
          <w:numId w:val="1001"/>
        </w:numPr>
        <w:pStyle w:val="Compact"/>
      </w:pPr>
      <w:r>
        <w:t xml:space="preserve">Singh, R., &amp; Verma, L. (2018). "Globalization and Local Palates: The Case of South Asian Cuisine." *International Food Studies Review*, 8(4),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Academic Analysis of the Chef's Role in Shaping Dhaka’s Gastronomic Identity</dc:title>
  <dc:creator/>
  <dc:language>en</dc:language>
  <cp:keywords/>
  <dcterms:created xsi:type="dcterms:W3CDTF">2026-07-29T07:58:12Z</dcterms:created>
  <dcterms:modified xsi:type="dcterms:W3CDTF">2026-07-29T07:58:12Z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