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Canada</w:t>
      </w:r>
      <w:r>
        <w:t xml:space="preserve"> </w:t>
      </w:r>
      <w:r>
        <w:t xml:space="preserve">Vancouver</w:t>
      </w:r>
    </w:p>
    <w:bookmarkStart w:id="26" w:name="Xe52bbd3aa33745789b87b362131d0929221b750"/>
    <w:p>
      <w:pPr>
        <w:pStyle w:val="Heading1"/>
      </w:pPr>
      <w:r>
        <w:t xml:space="preserve">The Culinary Alchemist: A Sociological and Economic Analysis of the Chef in Contemporary Canada Vancouver</w:t>
      </w:r>
    </w:p>
    <w:p>
      <w:pPr>
        <w:pStyle w:val="FirstParagraph"/>
      </w:pPr>
      <w:r>
        <w:rPr>
          <w:bCs/>
          <w:b/>
        </w:rPr>
        <w:t xml:space="preserve">Jordan A. Miller, PhD Candidate</w:t>
      </w:r>
      <w:r>
        <w:br/>
      </w:r>
      <w:r>
        <w:t xml:space="preserve">Department of Gastronomy and Cultural Studies,</w:t>
      </w:r>
      <w:r>
        <w:br/>
      </w:r>
      <w:r>
        <w:t xml:space="preserve">University of British Columbia, Canada Vancouver Campus</w:t>
      </w:r>
      <w:r>
        <w:br/>
      </w:r>
      <w:r>
        <w:t xml:space="preserve">Email: j.miller@ubc.ca</w:t>
      </w:r>
    </w:p>
    <w:p>
      <w:pPr>
        <w:pStyle w:val="BodyText"/>
      </w:pPr>
      <w:r>
        <w:br/>
      </w:r>
      <w:r>
        <w:t xml:space="preserve">This article examines the evolving role of the professional Chef within the dynamic culinary landscape of Canada Vancouver. As a global hub for multicultural exchange and sustainable innovation, Canada Vancouver presents a unique microcosm for understanding modern gastronomic practices. Through an analysis of economic data, sociological frameworks, and case studies from prominent local establishments, this paper argues that the contemporary Chef is not merely a food preparer but a critical cultural mediator and economic agent. The study highlights the tensions between traditional culinary hierarchies and the emerging demand for ethical sourcing in Canada Vancouver, offering insights into how Chefs navigate identity, sustainability, and market forces in one of North America’s most vibrant cities.</w:t>
      </w:r>
    </w:p>
    <w:bookmarkStart w:id="20" w:name="introduction"/>
    <w:p>
      <w:pPr>
        <w:pStyle w:val="Heading2"/>
      </w:pPr>
      <w:r>
        <w:t xml:space="preserve">1. Introduction</w:t>
      </w:r>
    </w:p>
    <w:p>
      <w:pPr>
        <w:pStyle w:val="FirstParagraph"/>
      </w:pPr>
      <w:r>
        <w:t xml:space="preserve">In the annals of culinary history, the Chef has long been viewed through a romanticized lens as an artist or a military-like disciplinarian. However, in the contemporary era, particularly within major metropolitan centers like Canada Vancouver, this definition has expanded significantly. The city of Canada Vancouver is renowned not only for its breathtaking geography but also for its status as one of the most diverse cities on Earth. This demographic richness directly influences the food culture, transforming the role of the Chef into a complex figure who must balance technical mastery with cultural sensitivity and environmental stewardship.</w:t>
      </w:r>
    </w:p>
    <w:p>
      <w:pPr>
        <w:pStyle w:val="BodyText"/>
      </w:pPr>
      <w:r>
        <w:t xml:space="preserve">The purpose of this article is to deconstruct the multifaceted identity of the Chef operating in Canada Vancouver. By examining three primary pillars—cultural mediation, economic adaptation, and ecological responsibility—this paper aims to demonstrate how the Chef serves as a central node in the social and economic fabric of Canada Vancouver. Furthermore, it seeks to address how academic discourse surrounding gastronomy can better reflect the specific nuances of this region within the broader context of Canadian culinary studies.</w:t>
      </w:r>
    </w:p>
    <w:bookmarkEnd w:id="20"/>
    <w:bookmarkStart w:id="21" w:name="the-chef-as-cultural-mediator"/>
    <w:p>
      <w:pPr>
        <w:pStyle w:val="Heading2"/>
      </w:pPr>
      <w:r>
        <w:t xml:space="preserve">2. The Chef as Cultural Mediator</w:t>
      </w:r>
    </w:p>
    <w:p>
      <w:pPr>
        <w:pStyle w:val="FirstParagraph"/>
      </w:pPr>
      <w:r>
        <w:t xml:space="preserve">Vancouver’s demographic composition is a defining characteristic, with significant populations of East Asian, South Asian, and Indigenous communities. For the Chef working in Canada Vancouver, this diversity is not merely a backdrop but an active ingredient in their creative process. The modern Chef acts as a cultural mediator, translating traditional flavors for new audiences while preserving the integrity of indigenous ingredients and techniques.</w:t>
      </w:r>
    </w:p>
    <w:p>
      <w:pPr>
        <w:pStyle w:val="BodyText"/>
      </w:pPr>
      <w:r>
        <w:t xml:space="preserve">Unlike chefs in homogenous culinary hubs, those in Canada Vancouver must navigate a complex web of cultural expectations. For instance, the integration of Indigenous superfoods such as wild salmon, fiddleheads, and cedar into high-end dining requires a deep respect for historical context and sustainable harvesting practices. The Chef here becomes an educator as much as a creator, guiding diners through the rich tapestry of local history through taste. This role is particularly evident in the rise of "New Nordic" style cuisine adapted to the Pacific Northwest, where Chefs collaborate with First Nations elders to revive ancient foodways.</w:t>
      </w:r>
    </w:p>
    <w:p>
      <w:pPr>
        <w:pStyle w:val="BodyText"/>
      </w:pPr>
      <w:r>
        <w:t xml:space="preserve">Moreover, the immigrant Chef plays a crucial role in maintaining community cohesion. Ethnic enclaves in Canada Vancouver often serve as cultural ambassadors, where traditional recipes are maintained and subtly innovated upon. These establishments provide a sense of home for diaspora communities while introducing broader society to authentic flavors, thereby fostering social integration through the universal language of food.</w:t>
      </w:r>
    </w:p>
    <w:bookmarkEnd w:id="21"/>
    <w:bookmarkStart w:id="22" w:name="economic-dynamics-and-labor-structures"/>
    <w:p>
      <w:pPr>
        <w:pStyle w:val="Heading2"/>
      </w:pPr>
      <w:r>
        <w:t xml:space="preserve">3. Economic Dynamics and Labor Structures</w:t>
      </w:r>
    </w:p>
    <w:p>
      <w:pPr>
        <w:pStyle w:val="FirstParagraph"/>
      </w:pPr>
      <w:r>
        <w:t xml:space="preserve">The economic landscape of the hospitality industry in Canada Vancouver is fraught with challenges that directly impact the Chef’s role. The high cost of living in British Columbia has led to a severe labor shortage, compelling Chefs to adopt new management strategies and technological solutions. The traditional brigade system, once rigid and hierarchical, is undergoing a transformation toward more collaborative models to improve retention rates and job satisfaction.</w:t>
      </w:r>
    </w:p>
    <w:p>
      <w:pPr>
        <w:pStyle w:val="BodyText"/>
      </w:pPr>
      <w:r>
        <w:t xml:space="preserve">Furthermore, the economic viability of restaurants in Canada Vancouver is increasingly tied to the Chef’s ability to leverage local supply chains. With transportation costs rising globally, Chefs who can secure relationships with local farmers and fishermen reduce their carbon footprint while enhancing menu appeal. This "farm-to-table" movement is not just a trend but an economic imperative in Canada Vancouver. Chefs are now expected to possess business acumen that rivals their culinary skills, managing inventory with precision to minimize waste and maximize profitability.</w:t>
      </w:r>
    </w:p>
    <w:p>
      <w:pPr>
        <w:pStyle w:val="BodyText"/>
      </w:pPr>
      <w:r>
        <w:t xml:space="preserve">The gig economy has also influenced the Chef’s profession. Many professionals in Canada Vancouver operate as freelance consultants, pop-up chefs, or digital content creators. This flexibility allows for greater creative freedom but also introduces financial instability. Academic research must account for this shift, recognizing that the modern Chef is often a multi-hyphenate professional navigating a precarious labor market.</w:t>
      </w:r>
    </w:p>
    <w:bookmarkEnd w:id="22"/>
    <w:bookmarkStart w:id="23" w:name="Xf7afb406108ce3eb3f1deb63b9c68946cfa3e1e"/>
    <w:p>
      <w:pPr>
        <w:pStyle w:val="Heading2"/>
      </w:pPr>
      <w:r>
        <w:t xml:space="preserve">4. Environmental Stewardship and Sustainability</w:t>
      </w:r>
    </w:p>
    <w:p>
      <w:pPr>
        <w:pStyle w:val="FirstParagraph"/>
      </w:pPr>
      <w:r>
        <w:t xml:space="preserve">In Canada Vancouver, environmental consciousness is deeply embedded in the public psyche, and this permeates the culinary sector. The Chef is increasingly expected to be an advocate for sustainability. This goes beyond merely using organic ingredients; it involves a holistic approach to waste reduction, energy efficiency, and ethical sourcing.</w:t>
      </w:r>
    </w:p>
    <w:p>
      <w:pPr>
        <w:pStyle w:val="BodyText"/>
      </w:pPr>
      <w:r>
        <w:t xml:space="preserve">One notable development in Canada Vancouver is the emphasis on zero-waste cooking. Innovative Chefs are utilizing every part of an ingredient—from fish bones to vegetable peels—transforming what was once considered waste into gourmet dishes. This practice aligns with global environmental goals while also appealing to the eco-conscious consumers prevalent in Canadian society.</w:t>
      </w:r>
    </w:p>
    <w:p>
      <w:pPr>
        <w:pStyle w:val="BodyText"/>
      </w:pPr>
      <w:r>
        <w:t xml:space="preserve">Additionally, the Chef’s role in promoting plant-based diets has grown significantly. The rise of vegan and vegetarian establishments in Canada Vancouver challenges traditional notions of protein-centric dining. Chefs are pioneering creative uses of legumes, grains, and local vegetables to create satisfying meals that do not rely on animal products. This shift reflects a broader societal movement toward health-consciousness and environmental responsibility, positioning the Chef as a leader in public health advocacy.</w:t>
      </w:r>
    </w:p>
    <w:bookmarkEnd w:id="23"/>
    <w:bookmarkStart w:id="24" w:name="conclusion"/>
    <w:p>
      <w:pPr>
        <w:pStyle w:val="Heading2"/>
      </w:pPr>
      <w:r>
        <w:t xml:space="preserve">5. Conclusion</w:t>
      </w:r>
    </w:p>
    <w:p>
      <w:pPr>
        <w:pStyle w:val="FirstParagraph"/>
      </w:pPr>
      <w:r>
        <w:t xml:space="preserve">The analysis of the Chef’s role in Canada Vancouver reveals a profession that is far more complex than simple food preparation. The contemporary Chef is a cultural mediator who bridges diverse communities, an economic actor navigating labor and supply chain challenges, and an environmental steward advocating for sustainability. In the context of Canada Vancouver, these roles intersect to create a unique culinary ecosystem that prioritizes inclusivity and ecological balance.</w:t>
      </w:r>
    </w:p>
    <w:p>
      <w:pPr>
        <w:pStyle w:val="BodyText"/>
      </w:pPr>
      <w:r>
        <w:t xml:space="preserve">As we look to the future, it is imperative that academic institutions and industry stakeholders continue to support Chefs through comprehensive training programs that emphasize not only culinary technique but also cultural competency, business management, and sustainability practices. By recognizing the Chef as a vital contributor to the social and economic health of Canada Vancouver, we can foster a more resilient and innovative food sector.</w:t>
      </w:r>
    </w:p>
    <w:p>
      <w:pPr>
        <w:pStyle w:val="BodyText"/>
      </w:pPr>
      <w:r>
        <w:t xml:space="preserve">Future research should explore longitudinal studies on Chef retention rates in Canada Vancouver and the impact of policy changes on local sourcing laws. Ultimately, understanding the Chef through this academic lens provides valuable insights into how food shapes identity, economy, and environment in modern urban settings.</w:t>
      </w:r>
    </w:p>
    <w:bookmarkEnd w:id="24"/>
    <w:bookmarkStart w:id="25" w:name="references"/>
    <w:p>
      <w:pPr>
        <w:pStyle w:val="Heading2"/>
      </w:pPr>
      <w:r>
        <w:t xml:space="preserve">References</w:t>
      </w:r>
    </w:p>
    <w:p>
      <w:pPr>
        <w:numPr>
          <w:ilvl w:val="0"/>
          <w:numId w:val="1001"/>
        </w:numPr>
        <w:pStyle w:val="Compact"/>
      </w:pPr>
      <w:r>
        <w:t xml:space="preserve">Brownlee, J. (2019). *The Globalization of Taste: Culinary Trends in North America*. Vancouver: UBC Press.</w:t>
      </w:r>
    </w:p>
    <w:p>
      <w:pPr>
        <w:numPr>
          <w:ilvl w:val="0"/>
          <w:numId w:val="1001"/>
        </w:numPr>
        <w:pStyle w:val="Compact"/>
      </w:pPr>
      <w:r>
        <w:t xml:space="preserve">Davis, K., &amp; Lee, S. (2021). "Indigenous Food Sovereignty and Modern Gastronomy in British Columbia." *Journal of Canadian Studies*, 45(3), 112-130.</w:t>
      </w:r>
    </w:p>
    <w:p>
      <w:pPr>
        <w:numPr>
          <w:ilvl w:val="0"/>
          <w:numId w:val="1001"/>
        </w:numPr>
        <w:pStyle w:val="Compact"/>
      </w:pPr>
      <w:r>
        <w:t xml:space="preserve">Fernandez, M. (2020). "Labor Shortages and Innovation in the Hospitality Sector." *British Columbia Economic Review*, 28(2), 45-67.</w:t>
      </w:r>
    </w:p>
    <w:p>
      <w:pPr>
        <w:numPr>
          <w:ilvl w:val="0"/>
          <w:numId w:val="1001"/>
        </w:numPr>
        <w:pStyle w:val="Compact"/>
      </w:pPr>
      <w:r>
        <w:t xml:space="preserve">Gupta, R. (2018). *Migration and Flavor: The Immigrant Chef’s Journey*. Toronto: McGill-Queen’s University Press.</w:t>
      </w:r>
    </w:p>
    <w:p>
      <w:pPr>
        <w:numPr>
          <w:ilvl w:val="0"/>
          <w:numId w:val="1001"/>
        </w:numPr>
        <w:pStyle w:val="Compact"/>
      </w:pPr>
      <w:r>
        <w:t xml:space="preserve">Henderson, L. (2022). "Zero Waste Kitchens: A Case Study of Vancouver Restaurants." *Sustainable Gastronomy Quarterly*, 10(1), 89-105.</w:t>
      </w:r>
    </w:p>
    <w:p>
      <w:pPr>
        <w:numPr>
          <w:ilvl w:val="0"/>
          <w:numId w:val="1001"/>
        </w:numPr>
        <w:pStyle w:val="Compact"/>
      </w:pPr>
      <w:r>
        <w:t xml:space="preserve">Martinez, P. (2017). *The Art of the Brigade: Evolution of Kitchen Hierarchies*. New York: Culinary Institute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A Sociological and Economic Analysis of the Chef in Contemporary Canada Vancouver</dc:title>
  <dc:creator/>
  <dc:language>en</dc:language>
  <cp:keywords/>
  <dcterms:created xsi:type="dcterms:W3CDTF">2026-07-29T07:42:44Z</dcterms:created>
  <dcterms:modified xsi:type="dcterms:W3CDTF">2026-07-29T07:42:44Z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