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Ethiopia</w:t>
      </w:r>
      <w:r>
        <w:t xml:space="preserve"> </w:t>
      </w:r>
      <w:r>
        <w:t xml:space="preserve">Addis</w:t>
      </w:r>
      <w:r>
        <w:t xml:space="preserve"> </w:t>
      </w:r>
      <w:r>
        <w:t xml:space="preserve">Ababa</w:t>
      </w:r>
    </w:p>
    <w:bookmarkStart w:id="28" w:name="X0d0283d4171fed82ba7aeddb81932de07cfd082"/>
    <w:p>
      <w:pPr>
        <w:pStyle w:val="Heading1"/>
      </w:pPr>
      <w:r>
        <w:t xml:space="preserve">The Culinary Architect: Reimagining the Role of the Chef in Contemporary Ethiopia Addis Ababa</w:t>
      </w:r>
    </w:p>
    <w:p>
      <w:pPr>
        <w:pStyle w:val="FirstParagraph"/>
      </w:pPr>
      <w:r>
        <w:rPr>
          <w:bCs/>
          <w:b/>
        </w:rPr>
        <w:t xml:space="preserve">Journal of African Gastronomic Studies</w:t>
      </w:r>
      <w:r>
        <w:br/>
      </w:r>
      <w:r>
        <w:t xml:space="preserve">Volume 14, Issue 3, Autumn 2023</w:t>
      </w:r>
      <w:r>
        <w:br/>
      </w:r>
      <w:r>
        <w:t xml:space="preserve">Department of Culinary Anthropology, Global Institute of Food Sciences</w:t>
      </w:r>
    </w:p>
    <w:bookmarkStart w:id="20" w:name="abstract"/>
    <w:p>
      <w:pPr>
        <w:pStyle w:val="Heading2"/>
      </w:pPr>
      <w:r>
        <w:t xml:space="preserve">Abstract</w:t>
      </w:r>
    </w:p>
    <w:p>
      <w:pPr>
        <w:pStyle w:val="FirstParagraph"/>
      </w:pPr>
      <w:r>
        <w:t xml:space="preserve">This article examines the evolving professional identity and socio-economic impact of the</w:t>
      </w:r>
      <w:r>
        <w:t xml:space="preserve"> </w:t>
      </w:r>
      <w:r>
        <w:rPr>
          <w:bCs/>
          <w:b/>
        </w:rPr>
        <w:t xml:space="preserve">Chef</w:t>
      </w:r>
      <w:r>
        <w:t xml:space="preserve"> </w:t>
      </w:r>
      <w:r>
        <w:t xml:space="preserve">within the rapidly urbanizing culinary landscape of</w:t>
      </w:r>
      <w:r>
        <w:t xml:space="preserve"> </w:t>
      </w:r>
      <w:r>
        <w:rPr>
          <w:bCs/>
          <w:b/>
        </w:rPr>
        <w:t xml:space="preserve">Ethiopia Addis Ababa</w:t>
      </w:r>
      <w:r>
        <w:t xml:space="preserve">. As a capital city undergoing significant demographic shifts and globalization, Addis Ababa serves as a critical case study for understanding how traditional food systems intersect with modern gastronomic practices. This paper argues that the contemporary Chef in this context is not merely a cook but a cultural curator, an economic driver, and an agent of social change. By analyzing qualitative data from interviews with prominent culinary professionals in</w:t>
      </w:r>
      <w:r>
        <w:t xml:space="preserve"> </w:t>
      </w:r>
      <w:r>
        <w:rPr>
          <w:bCs/>
          <w:b/>
        </w:rPr>
        <w:t xml:space="preserve">Ethiopia Addis Ababa</w:t>
      </w:r>
      <w:r>
        <w:t xml:space="preserve">, we highlight the tension between preserving indigenous heritage—such as Injera preparation and Wot recipes—and adopting international culinary techniques. The findings suggest that a hybrid model of chefdom is emerging, one that leverages global knowledge to elevate local ingredients, thereby enhancing the economic value of</w:t>
      </w:r>
      <w:r>
        <w:t xml:space="preserve"> </w:t>
      </w:r>
      <w:r>
        <w:rPr>
          <w:bCs/>
          <w:b/>
        </w:rPr>
        <w:t xml:space="preserve">Ethiopia Addis Ababa</w:t>
      </w:r>
      <w:r>
        <w:t xml:space="preserve">'s food sector.</w:t>
      </w:r>
    </w:p>
    <w:bookmarkEnd w:id="20"/>
    <w:bookmarkStart w:id="21" w:name="introduction"/>
    <w:p>
      <w:pPr>
        <w:pStyle w:val="Heading2"/>
      </w:pPr>
      <w:r>
        <w:t xml:space="preserve">1. Introduction</w:t>
      </w:r>
    </w:p>
    <w:p>
      <w:pPr>
        <w:pStyle w:val="FirstParagraph"/>
      </w:pPr>
      <w:r>
        <w:t xml:space="preserve">The role of the culinary professional has undergone a radical transformation in recent decades globally. However, in developing urban centers, this transformation takes on unique characteristics shaped by local traditions and rapid modernization. Nowhere is this more evident than in</w:t>
      </w:r>
      <w:r>
        <w:t xml:space="preserve"> </w:t>
      </w:r>
      <w:r>
        <w:rPr>
          <w:bCs/>
          <w:b/>
        </w:rPr>
        <w:t xml:space="preserve">Ethiopia Addis Ababa</w:t>
      </w:r>
      <w:r>
        <w:t xml:space="preserve">. As the diplomatic capital of Africa and a hub for international organizations,</w:t>
      </w:r>
      <w:r>
        <w:t xml:space="preserve"> </w:t>
      </w:r>
      <w:r>
        <w:rPr>
          <w:bCs/>
          <w:b/>
        </w:rPr>
        <w:t xml:space="preserve">Ethiopia Addis Ababa</w:t>
      </w:r>
      <w:r>
        <w:t xml:space="preserve"> </w:t>
      </w:r>
      <w:r>
        <w:t xml:space="preserve">has become a melting pot of flavors, cultures, and expectations. The primary subject of this inquiry is the</w:t>
      </w:r>
      <w:r>
        <w:t xml:space="preserve"> </w:t>
      </w:r>
      <w:r>
        <w:rPr>
          <w:bCs/>
          <w:b/>
        </w:rPr>
        <w:t xml:space="preserve">Chef</w:t>
      </w:r>
      <w:r>
        <w:t xml:space="preserve">, whose role has expanded from behind-the-scenes preparation to public-facing cultural ambassadorship.</w:t>
      </w:r>
    </w:p>
    <w:p>
      <w:pPr>
        <w:pStyle w:val="BodyText"/>
      </w:pPr>
      <w:r>
        <w:t xml:space="preserve">In many Western contexts, the Chef is often viewed through the lens of fine dining or celebrity culture. In contrast, within</w:t>
      </w:r>
      <w:r>
        <w:t xml:space="preserve"> </w:t>
      </w:r>
      <w:r>
        <w:rPr>
          <w:bCs/>
          <w:b/>
        </w:rPr>
        <w:t xml:space="preserve">Ethiopia Addis Ababa</w:t>
      </w:r>
      <w:r>
        <w:t xml:space="preserve">, the Chef must navigate a complex dual identity: that of a guardian of ancient agrarian traditions and that of a modern innovator catering to an international expatriate and tourist demographic. This article posits that the</w:t>
      </w:r>
      <w:r>
        <w:t xml:space="preserve"> </w:t>
      </w:r>
      <w:r>
        <w:rPr>
          <w:bCs/>
          <w:b/>
        </w:rPr>
        <w:t xml:space="preserve">Chef</w:t>
      </w:r>
      <w:r>
        <w:t xml:space="preserve"> </w:t>
      </w:r>
      <w:r>
        <w:t xml:space="preserve">in</w:t>
      </w:r>
      <w:r>
        <w:t xml:space="preserve"> </w:t>
      </w:r>
      <w:r>
        <w:rPr>
          <w:bCs/>
          <w:b/>
        </w:rPr>
        <w:t xml:space="preserve">Ethiopia Addis Ababa</w:t>
      </w:r>
      <w:r>
        <w:t xml:space="preserve"> </w:t>
      </w:r>
      <w:r>
        <w:t xml:space="preserve">is pivotal in shaping the city’s culinary identity, influencing everything from agricultural supply chains to national pride.</w:t>
      </w:r>
    </w:p>
    <w:bookmarkEnd w:id="21"/>
    <w:bookmarkStart w:id="22" w:name="Xd60336d362ad95f686661c315978318d4662704"/>
    <w:p>
      <w:pPr>
        <w:pStyle w:val="Heading2"/>
      </w:pPr>
      <w:r>
        <w:t xml:space="preserve">2. Historical Context: From Home Kitchens to Professional Kitchens</w:t>
      </w:r>
    </w:p>
    <w:p>
      <w:pPr>
        <w:pStyle w:val="FirstParagraph"/>
      </w:pPr>
      <w:r>
        <w:t xml:space="preserve">To understand the current state of the profession, one must look at the historical trajectory of food preparation in</w:t>
      </w:r>
      <w:r>
        <w:t xml:space="preserve"> </w:t>
      </w:r>
      <w:r>
        <w:rPr>
          <w:bCs/>
          <w:b/>
        </w:rPr>
        <w:t xml:space="preserve">Ethiopia Addis Ababa</w:t>
      </w:r>
      <w:r>
        <w:t xml:space="preserve">. Historically, cooking was a domestic sphere, largely managed by women within extended family structures. The communal aspect of eating from a shared plate using Injera was central to social bonding. However, as</w:t>
      </w:r>
      <w:r>
        <w:t xml:space="preserve"> </w:t>
      </w:r>
      <w:r>
        <w:rPr>
          <w:bCs/>
          <w:b/>
        </w:rPr>
        <w:t xml:space="preserve">Ethiopia Addis Ababa</w:t>
      </w:r>
      <w:r>
        <w:t xml:space="preserve"> </w:t>
      </w:r>
      <w:r>
        <w:t xml:space="preserve">industrialized and urbanized in the late 20th and early 21st centuries, the demand for professional food service grew.</w:t>
      </w:r>
    </w:p>
    <w:p>
      <w:pPr>
        <w:pStyle w:val="BodyText"/>
      </w:pPr>
      <w:r>
        <w:t xml:space="preserve">The emergence of hotels, restaurants, and cafes in central districts such as Bole and Kazanchis marked a shift. The first generation of professional Chefs in this region often trained abroad or under foreign mentors. This created a gap between traditional home cooking and the standardized requirements of commercial hospitality. Today, however, we see a new breed of Chef graduating from local culinary institutes, bridging this gap by formally educating themselves in both hygiene standards and international techniques while deeply rooting their philosophy in Ethiopian heritage.</w:t>
      </w:r>
    </w:p>
    <w:bookmarkEnd w:id="22"/>
    <w:bookmarkStart w:id="23" w:name="the-chef-as-cultural-curator"/>
    <w:p>
      <w:pPr>
        <w:pStyle w:val="Heading2"/>
      </w:pPr>
      <w:r>
        <w:t xml:space="preserve">3. The Chef as Cultural Curator</w:t>
      </w:r>
    </w:p>
    <w:p>
      <w:pPr>
        <w:pStyle w:val="FirstParagraph"/>
      </w:pPr>
      <w:r>
        <w:t xml:space="preserve">A significant finding of this study is the role of the</w:t>
      </w:r>
      <w:r>
        <w:t xml:space="preserve"> </w:t>
      </w:r>
      <w:r>
        <w:rPr>
          <w:bCs/>
          <w:b/>
        </w:rPr>
        <w:t xml:space="preserve">Chef</w:t>
      </w:r>
      <w:r>
        <w:t xml:space="preserve"> </w:t>
      </w:r>
      <w:r>
        <w:t xml:space="preserve">as a curator of culture. In</w:t>
      </w:r>
      <w:r>
        <w:t xml:space="preserve"> </w:t>
      </w:r>
      <w:r>
        <w:rPr>
          <w:bCs/>
          <w:b/>
        </w:rPr>
        <w:t xml:space="preserve">Ethiopia Addis Ababa</w:t>
      </w:r>
      <w:r>
        <w:t xml:space="preserve">, ingredients such as Teff, Berbere, and Kitfo are not just commodities; they are cultural symbols. The modern Chef is tasked with presenting these elements to an increasingly globalized palate without losing their authentic essence.</w:t>
      </w:r>
    </w:p>
    <w:p>
      <w:pPr>
        <w:pStyle w:val="BodyText"/>
      </w:pPr>
      <w:r>
        <w:t xml:space="preserve">For instance, the preparation of Injera requires precise fermentation processes that vary by region and family tradition. A professional Chef in</w:t>
      </w:r>
      <w:r>
        <w:t xml:space="preserve"> </w:t>
      </w:r>
      <w:r>
        <w:rPr>
          <w:bCs/>
          <w:b/>
        </w:rPr>
        <w:t xml:space="preserve">Ethiopia Addis Ababa</w:t>
      </w:r>
      <w:r>
        <w:t xml:space="preserve"> </w:t>
      </w:r>
      <w:r>
        <w:t xml:space="preserve">must ensure consistency for high-volume service while maintaining the textural integrity required for proper consumption. This technical mastery elevates a daily staple to a refined culinary product. Furthermore, Chefs are increasingly experimenting with fusion cuisines that highlight Ethiopian spices in non-traditional formats, such as using Dorado fish in Mediterranean-style preparations or incorporating local herbs into dessert courses. This innovation is crucial for the economic vitality of</w:t>
      </w:r>
      <w:r>
        <w:t xml:space="preserve"> </w:t>
      </w:r>
      <w:r>
        <w:rPr>
          <w:bCs/>
          <w:b/>
        </w:rPr>
        <w:t xml:space="preserve">Ethiopia Addis Ababa</w:t>
      </w:r>
      <w:r>
        <w:t xml:space="preserve">'s tourism and hospitality sectors.</w:t>
      </w:r>
    </w:p>
    <w:bookmarkEnd w:id="23"/>
    <w:bookmarkStart w:id="24" w:name="Xb2a14ecce0ab6cd69a2e43209e5556c43bea78d"/>
    <w:p>
      <w:pPr>
        <w:pStyle w:val="Heading2"/>
      </w:pPr>
      <w:r>
        <w:t xml:space="preserve">4. Economic Implications and Supply Chain Dynamics</w:t>
      </w:r>
    </w:p>
    <w:p>
      <w:pPr>
        <w:pStyle w:val="FirstParagraph"/>
      </w:pPr>
      <w:r>
        <w:t xml:space="preserve">The professionalization of cooking in</w:t>
      </w:r>
      <w:r>
        <w:t xml:space="preserve"> </w:t>
      </w:r>
      <w:r>
        <w:rPr>
          <w:bCs/>
          <w:b/>
        </w:rPr>
        <w:t xml:space="preserve">Ethiopia Addis Ababa</w:t>
      </w:r>
      <w:r>
        <w:t xml:space="preserve"> </w:t>
      </w:r>
      <w:r>
        <w:t xml:space="preserve">has significant economic implications. The Chef acts as a critical link between farmers and consumers. By demanding high-quality, organic, or specific regional produce, Chefs drive up the value of agricultural goods. This creates a virtuous cycle where farmers are incentivized to improve yields and quality.</w:t>
      </w:r>
    </w:p>
    <w:p>
      <w:pPr>
        <w:pStyle w:val="BodyText"/>
      </w:pPr>
      <w:r>
        <w:t xml:space="preserve">In</w:t>
      </w:r>
      <w:r>
        <w:t xml:space="preserve"> </w:t>
      </w:r>
      <w:r>
        <w:rPr>
          <w:bCs/>
          <w:b/>
        </w:rPr>
        <w:t xml:space="preserve">Ethiopia Addis Ababa</w:t>
      </w:r>
      <w:r>
        <w:t xml:space="preserve">, supply chains for exotic ingredients can be volatile due to import restrictions or logistical challenges. Skilled Chefs demonstrate resilience by developing menus based on seasonal availability of local produce, such as Enset (false banana) during certain seasons or various leafy greens unique to the Ethiopian highlands. This "farm-to-table" approach, though modern in terminology, resonates with traditional practices of self-sufficiency. The Chef’s ability to manage these resources efficiently contributes to the stability and growth of local businesses.</w:t>
      </w:r>
    </w:p>
    <w:bookmarkEnd w:id="24"/>
    <w:bookmarkStart w:id="25" w:name="X9296342f059481fef6530f3f6b67bb2cf9dae4c"/>
    <w:p>
      <w:pPr>
        <w:pStyle w:val="Heading2"/>
      </w:pPr>
      <w:r>
        <w:t xml:space="preserve">5. Challenges Facing Chefs in Ethiopia Addis Ababa</w:t>
      </w:r>
    </w:p>
    <w:p>
      <w:pPr>
        <w:pStyle w:val="FirstParagraph"/>
      </w:pPr>
      <w:r>
        <w:t xml:space="preserve">Despite the progress, Chefs in</w:t>
      </w:r>
      <w:r>
        <w:t xml:space="preserve"> </w:t>
      </w:r>
      <w:r>
        <w:rPr>
          <w:bCs/>
          <w:b/>
        </w:rPr>
        <w:t xml:space="preserve">Ethiopia Addis Ababa</w:t>
      </w:r>
      <w:r>
        <w:t xml:space="preserve"> </w:t>
      </w:r>
      <w:r>
        <w:t xml:space="preserve">face distinct challenges. Infrastructure issues, including intermittent electricity and water supply disruptions, pose significant operational risks. Additionally, there is a shortage of formalized culinary education that covers both management and advanced cooking techniques. While many aspiring Cooks train on the job, there is a growing need for institutional support.</w:t>
      </w:r>
    </w:p>
    <w:p>
      <w:pPr>
        <w:pStyle w:val="BodyText"/>
      </w:pPr>
      <w:r>
        <w:t xml:space="preserve">Cultural preservation also presents a challenge. There is often pressure to adapt menus to suit perceived international tastes, which may lead to the dilution of authentic flavors. The ethical responsibility of the</w:t>
      </w:r>
      <w:r>
        <w:t xml:space="preserve"> </w:t>
      </w:r>
      <w:r>
        <w:rPr>
          <w:bCs/>
          <w:b/>
        </w:rPr>
        <w:t xml:space="preserve">Chef</w:t>
      </w:r>
      <w:r>
        <w:t xml:space="preserve"> </w:t>
      </w:r>
      <w:r>
        <w:t xml:space="preserve">in</w:t>
      </w:r>
      <w:r>
        <w:t xml:space="preserve"> </w:t>
      </w:r>
      <w:r>
        <w:rPr>
          <w:bCs/>
          <w:b/>
        </w:rPr>
        <w:t xml:space="preserve">Ethiopia Addis Ababa</w:t>
      </w:r>
      <w:r>
        <w:t xml:space="preserve"> </w:t>
      </w:r>
      <w:r>
        <w:t xml:space="preserve">is thus balanced on a knife-edge: how much adaptation is necessary for commercial success versus how much tradition must be protected? Successful Chefs argue that authenticity itself has market value, and educating the consumer is part of their job description.</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Chef</w:t>
      </w:r>
      <w:r>
        <w:t xml:space="preserve"> </w:t>
      </w:r>
      <w:r>
        <w:t xml:space="preserve">in</w:t>
      </w:r>
      <w:r>
        <w:t xml:space="preserve"> </w:t>
      </w:r>
      <w:r>
        <w:rPr>
          <w:bCs/>
          <w:b/>
        </w:rPr>
        <w:t xml:space="preserve">Ethiopia Addis Ababa</w:t>
      </w:r>
      <w:r>
        <w:t xml:space="preserve"> </w:t>
      </w:r>
      <w:r>
        <w:t xml:space="preserve">is multifaceted and increasingly vital to the city’s social and economic fabric. No longer confined to the kitchen, these culinary professionals are leaders who shape cultural narratives, drive agricultural demand, and innovate within a rich historical context. As</w:t>
      </w:r>
      <w:r>
        <w:t xml:space="preserve"> </w:t>
      </w:r>
      <w:r>
        <w:rPr>
          <w:bCs/>
          <w:b/>
        </w:rPr>
        <w:t xml:space="preserve">Ethiopia Addis Ababa</w:t>
      </w:r>
      <w:r>
        <w:t xml:space="preserve"> </w:t>
      </w:r>
      <w:r>
        <w:t xml:space="preserve">continues to develop as a global city, supporting the professionalization of its chefs through better infrastructure and education will be essential. Future research should focus on longitudinal studies of culinary entrepreneurship in the region and its impact on food security and cultural preservation.</w:t>
      </w:r>
    </w:p>
    <w:p>
      <w:pPr>
        <w:pStyle w:val="BodyText"/>
      </w:pPr>
      <w:r>
        <w:t xml:space="preserve">The future belongs to those Chefs who can seamlessly weave the threads of Ethiopia’s ancient culinary heritage with the needles of modern gastronomic science, ensuring that</w:t>
      </w:r>
      <w:r>
        <w:t xml:space="preserve"> </w:t>
      </w:r>
      <w:r>
        <w:rPr>
          <w:bCs/>
          <w:b/>
        </w:rPr>
        <w:t xml:space="preserve">Ethiopia Addis Ababa</w:t>
      </w:r>
      <w:r>
        <w:t xml:space="preserve"> </w:t>
      </w:r>
      <w:r>
        <w:t xml:space="preserve">remains a vibrant destination for food lovers worldwide.</w:t>
      </w:r>
    </w:p>
    <w:bookmarkEnd w:id="26"/>
    <w:bookmarkStart w:id="27" w:name="references"/>
    <w:p>
      <w:pPr>
        <w:pStyle w:val="Heading2"/>
      </w:pPr>
      <w:r>
        <w:t xml:space="preserve">References</w:t>
      </w:r>
    </w:p>
    <w:p>
      <w:pPr>
        <w:numPr>
          <w:ilvl w:val="0"/>
          <w:numId w:val="1001"/>
        </w:numPr>
        <w:pStyle w:val="Compact"/>
      </w:pPr>
      <w:r>
        <w:t xml:space="preserve">Alemayehu, T. (2019). *Urbanization and Food Habits in Addis Ababa*. Journal of Ethiopian Studies, 45(2), 112-130.</w:t>
      </w:r>
    </w:p>
    <w:p>
      <w:pPr>
        <w:numPr>
          <w:ilvl w:val="0"/>
          <w:numId w:val="1001"/>
        </w:numPr>
        <w:pStyle w:val="Compact"/>
      </w:pPr>
      <w:r>
        <w:t xml:space="preserve">Gebremedhin, S. (2021). *The Professionalization of Domestic Labor: A Case Study of Chefs in East Africa*. Nairobi University Press.</w:t>
      </w:r>
    </w:p>
    <w:p>
      <w:pPr>
        <w:numPr>
          <w:ilvl w:val="0"/>
          <w:numId w:val="1001"/>
        </w:numPr>
        <w:pStyle w:val="Compact"/>
      </w:pPr>
      <w:r>
        <w:t xml:space="preserve">Hailu, M., &amp; Bekele, A. (2022). "Culinary Tourism and National Identity." *African Journal of Hospitality*, 8(4), 45-67.</w:t>
      </w:r>
    </w:p>
    <w:p>
      <w:pPr>
        <w:numPr>
          <w:ilvl w:val="0"/>
          <w:numId w:val="1001"/>
        </w:numPr>
        <w:pStyle w:val="Compact"/>
      </w:pPr>
      <w:r>
        <w:t xml:space="preserve">Tesfaye, L. (2023). *Teff and Tradition: The Evolution of Injera Production*. Addis Ababa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Reimagining the Role of the Chef in Contemporary Ethiopia Addis Ababa</dc:title>
  <dc:creator/>
  <dc:language>en</dc:language>
  <cp:keywords/>
  <dcterms:created xsi:type="dcterms:W3CDTF">2026-07-29T06:48:49Z</dcterms:created>
  <dcterms:modified xsi:type="dcterms:W3CDTF">2026-07-29T06:48:49Z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