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Culinary</w:t>
      </w:r>
      <w:r>
        <w:t xml:space="preserve"> </w:t>
      </w:r>
      <w:r>
        <w:t xml:space="preserve">Professional</w:t>
      </w:r>
      <w:r>
        <w:t xml:space="preserve"> </w:t>
      </w:r>
      <w:r>
        <w:t xml:space="preserve">in</w:t>
      </w:r>
      <w:r>
        <w:t xml:space="preserve"> </w:t>
      </w:r>
      <w:r>
        <w:t xml:space="preserve">India's</w:t>
      </w:r>
      <w:r>
        <w:t xml:space="preserve"> </w:t>
      </w:r>
      <w:r>
        <w:t xml:space="preserve">Silicon</w:t>
      </w:r>
      <w:r>
        <w:t xml:space="preserve"> </w:t>
      </w:r>
      <w:r>
        <w:t xml:space="preserve">Valley: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Bangalore</w:t>
      </w:r>
    </w:p>
    <w:bookmarkStart w:id="31" w:name="X32a5dd21d6ac6d199d104974cd6dcee7ec775d5"/>
    <w:p>
      <w:pPr>
        <w:pStyle w:val="Heading1"/>
      </w:pPr>
      <w:r>
        <w:t xml:space="preserve">The Modern Culinary Professional in India's Silicon Valley</w:t>
      </w:r>
    </w:p>
    <w:bookmarkStart w:id="30" w:name="X7d1f627a569d59738b6cc461e7f6b377936dc29"/>
    <w:p>
      <w:pPr>
        <w:pStyle w:val="Heading2"/>
      </w:pPr>
      <w:r>
        <w:t xml:space="preserve">An Academic Analysis of the Chef Profession in Bangalore</w:t>
      </w:r>
    </w:p>
    <w:p>
      <w:pPr>
        <w:pStyle w:val="FirstParagraph"/>
      </w:pPr>
      <w:r>
        <w:rPr>
          <w:bCs/>
          <w:b/>
        </w:rPr>
        <w:t xml:space="preserve">A Research Paper on Hospitality Management and Socio-Economic Trends</w:t>
      </w:r>
    </w:p>
    <w:p>
      <w:pPr>
        <w:pStyle w:val="BodyText"/>
      </w:pPr>
      <w:r>
        <w:rPr>
          <w:iCs/>
          <w:i/>
        </w:rPr>
        <w:t xml:space="preserve">Date: October 2023 | Region Focus: India, Bangalore</w:t>
      </w:r>
    </w:p>
    <w:bookmarkStart w:id="20" w:name="abstract"/>
    <w:p>
      <w:pPr>
        <w:pStyle w:val="Heading3"/>
      </w:pPr>
      <w:r>
        <w:t xml:space="preserve">Abstract</w:t>
      </w:r>
    </w:p>
    <w:p>
      <w:pPr>
        <w:pStyle w:val="FirstParagraph"/>
      </w:pPr>
      <w:r>
        <w:t xml:space="preserve">This academic journal article explores the evolving role of the</w:t>
      </w:r>
      <w:r>
        <w:t xml:space="preserve"> </w:t>
      </w:r>
      <w:r>
        <w:rPr>
          <w:bCs/>
          <w:b/>
        </w:rPr>
        <w:t xml:space="preserve">Chef</w:t>
      </w:r>
      <w:r>
        <w:t xml:space="preserve">Bangalore, India. As Bangalore establishes itself as the technology capital of</w:t>
      </w:r>
    </w:p>
    <w:p>
      <w:pPr>
        <w:pStyle w:val="BodyText"/>
      </w:pPr>
      <w:r>
        <w:t xml:space="preserve">India , it simultaneously fosters a sophisticated culinary ecosystem that blends traditional Indian gastronomy with global influences. This study analyzes how modern chefs in this metropolitan hub navigate cultural fusion, operational challenges, and changing consumer demographics. By examining the intersection of culinary arts and technological urbanization, this paper argues that the contemporary</w:t>
      </w:r>
      <w:r>
        <w:t xml:space="preserve"> </w:t>
      </w:r>
      <w:r>
        <w:rPr>
          <w:bCs/>
          <w:b/>
        </w:rPr>
        <w:t xml:space="preserve">Chef</w:t>
      </w:r>
      <w:r>
        <w:t xml:space="preserve"> </w:t>
      </w:r>
      <w:r>
        <w:t xml:space="preserve">in</w:t>
      </w:r>
    </w:p>
    <w:p>
      <w:pPr>
        <w:pStyle w:val="BodyText"/>
      </w:pPr>
      <w:r>
        <w:t xml:space="preserve">Bangalore serves not merely as a food preparer but as a crucial cultural mediator in one of Asia’s fastest-growing cities.</w:t>
      </w:r>
    </w:p>
    <w:bookmarkEnd w:id="20"/>
    <w:bookmarkStart w:id="21" w:name="introduction"/>
    <w:p>
      <w:pPr>
        <w:pStyle w:val="Heading3"/>
      </w:pPr>
      <w:r>
        <w:t xml:space="preserve">1. Introduction</w:t>
      </w:r>
    </w:p>
    <w:p>
      <w:pPr>
        <w:pStyle w:val="FirstParagraph"/>
      </w:pPr>
      <w:r>
        <w:t xml:space="preserve">In recent decades, Bangalore has undergone a metamorphosis from its historical moniker of the "Garden City" to the "Silicon Valley of India." This rapid urbanization has brought about significant demographic shifts, introducing a cosmopolitan workforce comprising expatriates, domestic migrants, and tech professionals. Consequently, the demand for diverse dining experiences has skyrocketed. At the heart of this culinary revolution is the</w:t>
      </w:r>
    </w:p>
    <w:p>
      <w:pPr>
        <w:pStyle w:val="BodyText"/>
      </w:pPr>
      <w:r>
        <w:t xml:space="preserve">Chef, a professional whose role has expanded significantly beyond traditional kitchen confines.</w:t>
      </w:r>
    </w:p>
    <w:p>
      <w:pPr>
        <w:pStyle w:val="BodyText"/>
      </w:pPr>
      <w:r>
        <w:t xml:space="preserve">The significance of studying the</w:t>
      </w:r>
      <w:r>
        <w:t xml:space="preserve"> </w:t>
      </w:r>
      <w:r>
        <w:rPr>
          <w:bCs/>
          <w:b/>
        </w:rPr>
        <w:t xml:space="preserve">Chef</w:t>
      </w:r>
      <w:r>
        <w:t xml:space="preserve"> </w:t>
      </w:r>
      <w:r>
        <w:t xml:space="preserve">in</w:t>
      </w:r>
    </w:p>
    <w:p>
      <w:pPr>
        <w:pStyle w:val="BodyText"/>
      </w:pPr>
      <w:r>
        <w:t xml:space="preserve">Bangalore lies in the unique socio-cultural context. Unlike older metropolitan cities such as Mumbai or Delhi, Bangalore’s culinary scene is relatively newer yet intensely fast-paced. This paper aims to dissect how chefs adapt their craft to serve a population that values both efficiency and exoticism, thereby reshaping the gastronomic identity of</w:t>
      </w:r>
    </w:p>
    <w:p>
      <w:pPr>
        <w:pStyle w:val="BodyText"/>
      </w:pPr>
      <w:r>
        <w:t xml:space="preserve">India .</w:t>
      </w:r>
    </w:p>
    <w:bookmarkEnd w:id="21"/>
    <w:bookmarkStart w:id="22" w:name="historical-context-and-evolution"/>
    <w:p>
      <w:pPr>
        <w:pStyle w:val="Heading3"/>
      </w:pPr>
      <w:r>
        <w:t xml:space="preserve">2. Historical Context and Evolution</w:t>
      </w:r>
    </w:p>
    <w:p>
      <w:pPr>
        <w:pStyle w:val="FirstParagraph"/>
      </w:pPr>
      <w:r>
        <w:t xml:space="preserve">To understand the current state of culinary arts in</w:t>
      </w:r>
    </w:p>
    <w:p>
      <w:pPr>
        <w:pStyle w:val="BodyText"/>
      </w:pPr>
      <w:r>
        <w:t xml:space="preserve">Bangalore, India, one must look at its historical trajectory. Traditionally, South Indian cuisine was dominated by vegetarian traditions and local staples like rice, lentils, and millets. However, the influx of IT professionals from across</w:t>
      </w:r>
    </w:p>
    <w:p>
      <w:pPr>
        <w:pStyle w:val="BodyText"/>
      </w:pPr>
      <w:r>
        <w:t xml:space="preserve">India and abroad has created a melting pot of flavors. The modern</w:t>
      </w:r>
    </w:p>
    <w:p>
      <w:pPr>
        <w:pStyle w:val="BodyText"/>
      </w:pPr>
      <w:r>
        <w:t xml:space="preserve">Chef in this region is often tasked with bridging this gap.</w:t>
      </w:r>
    </w:p>
    <w:p>
      <w:pPr>
        <w:pStyle w:val="BodyText"/>
      </w:pPr>
      <w:r>
        <w:t xml:space="preserve">In the early 2000s, dining options were limited to local eateries or high-end colonial-era hotels. Today, the presence of international culinary chains and independent fine-dining establishments has forced a redefinition of what it means to be a professional</w:t>
      </w:r>
    </w:p>
    <w:p>
      <w:pPr>
        <w:pStyle w:val="BodyText"/>
      </w:pPr>
      <w:r>
        <w:t xml:space="preserve">Chef . The contemporary chef in Bangalore is expected to possess global awareness while maintaining respect for indigenous ingredients.</w:t>
      </w:r>
    </w:p>
    <w:bookmarkEnd w:id="22"/>
    <w:bookmarkStart w:id="25" w:name="the-role-of-the-modern-chef"/>
    <w:p>
      <w:pPr>
        <w:pStyle w:val="Heading3"/>
      </w:pPr>
      <w:r>
        <w:t xml:space="preserve">3. The Role of the Modern Chef</w:t>
      </w:r>
    </w:p>
    <w:p>
      <w:pPr>
        <w:pStyle w:val="FirstParagraph"/>
      </w:pPr>
      <w:r>
        <w:t xml:space="preserve">The definition of a</w:t>
      </w:r>
      <w:r>
        <w:t xml:space="preserve"> </w:t>
      </w:r>
      <w:r>
        <w:rPr>
          <w:bCs/>
          <w:b/>
        </w:rPr>
        <w:t xml:space="preserve">Chef</w:t>
      </w:r>
      <w:r>
        <w:t xml:space="preserve"> </w:t>
      </w:r>
      <w:r>
        <w:t xml:space="preserve">has evolved from a purely operational role to one that encompasses creativity, marketing, and cultural interpretation. In</w:t>
      </w:r>
    </w:p>
    <w:p>
      <w:pPr>
        <w:pStyle w:val="BodyText"/>
      </w:pPr>
      <w:r>
        <w:t xml:space="preserve">Bangalore , this evolution is particularly pronounced due to the city's youth-centric demographic.</w:t>
      </w:r>
    </w:p>
    <w:bookmarkStart w:id="23" w:name="culinary-fusion-and-innovation"/>
    <w:p>
      <w:pPr>
        <w:pStyle w:val="Heading4"/>
      </w:pPr>
      <w:r>
        <w:t xml:space="preserve">3.1 Culinary Fusion and Innovation</w:t>
      </w:r>
    </w:p>
    <w:p>
      <w:pPr>
        <w:pStyle w:val="FirstParagraph"/>
      </w:pPr>
      <w:r>
        <w:t xml:space="preserve">Bangalore’s chefs are pioneers of "neo-Indian" cuisine. They frequently experiment with combining traditional South Indian flavors, such as tamarind and curry leaves, with Western techniques like sous-vide or molecular gastronomy. This fusion is not merely aesthetic; it reflects the hybrid identity of the city itself. The</w:t>
      </w:r>
    </w:p>
    <w:p>
      <w:pPr>
        <w:pStyle w:val="BodyText"/>
      </w:pPr>
      <w:r>
        <w:t xml:space="preserve">Chef becomes an innovator who interprets global trends for a local audience that craves novelty.</w:t>
      </w:r>
    </w:p>
    <w:bookmarkEnd w:id="23"/>
    <w:bookmarkStart w:id="24" w:name="supply-chain-and-sustainability"/>
    <w:p>
      <w:pPr>
        <w:pStyle w:val="Heading4"/>
      </w:pPr>
      <w:r>
        <w:t xml:space="preserve">3.2 Supply Chain and Sustainability</w:t>
      </w:r>
    </w:p>
    <w:p>
      <w:pPr>
        <w:pStyle w:val="FirstParagraph"/>
      </w:pPr>
      <w:r>
        <w:t xml:space="preserve">A critical aspect of the modern</w:t>
      </w:r>
      <w:r>
        <w:t xml:space="preserve"> </w:t>
      </w:r>
      <w:r>
        <w:rPr>
          <w:bCs/>
          <w:b/>
        </w:rPr>
        <w:t xml:space="preserve">Chef</w:t>
      </w:r>
      <w:r>
        <w:t xml:space="preserve">'s responsibility in Bangalore is sourcing. With the city’s rapid expansion, agricultural lands are shrinking, affecting supply chains. Leading chefs in</w:t>
      </w:r>
    </w:p>
    <w:p>
      <w:pPr>
        <w:pStyle w:val="BodyText"/>
      </w:pPr>
      <w:r>
        <w:t xml:space="preserve">Bangalore are increasingly collaborating directly with farmers from Karnataka and neighboring states to ensure fresh, sustainable produce. This farm-to-table approach has gained significant traction among health-conscious consumers in the tech sector.</w:t>
      </w:r>
    </w:p>
    <w:bookmarkEnd w:id="24"/>
    <w:bookmarkEnd w:id="25"/>
    <w:bookmarkStart w:id="26" w:name="challenges-facing-chefs-in-bangalore"/>
    <w:p>
      <w:pPr>
        <w:pStyle w:val="Heading3"/>
      </w:pPr>
      <w:r>
        <w:t xml:space="preserve">4. Challenges Facing Chefs in Bangalore</w:t>
      </w:r>
    </w:p>
    <w:p>
      <w:pPr>
        <w:pStyle w:val="FirstParagraph"/>
      </w:pPr>
      <w:r>
        <w:t xml:space="preserve">Despite the opportunities, chefs in</w:t>
      </w:r>
    </w:p>
    <w:p>
      <w:pPr>
        <w:pStyle w:val="BodyText"/>
      </w:pPr>
      <w:r>
        <w:t xml:space="preserve">Bangalore, India face distinct challenges. High employee turnover is a pervasive issue across the Indian hospitality industry, exacerbated by Bangalore’s competitive job market where tech firms offer higher salaries with better work-life balance. Retaining talented culinary staff requires innovative management strategies from head</w:t>
      </w:r>
    </w:p>
    <w:p>
      <w:pPr>
        <w:pStyle w:val="BodyText"/>
      </w:pPr>
      <w:r>
        <w:t xml:space="preserve">Chefs.</w:t>
      </w:r>
    </w:p>
    <w:p>
      <w:pPr>
        <w:pStyle w:val="BodyText"/>
      </w:pPr>
      <w:r>
        <w:t xml:space="preserve">Additionally, regulatory hurdles and rising commercial real estate costs in premium areas like Indiranagar, Koramangala, and MG Road place immense financial pressure on restaurants. The</w:t>
      </w:r>
    </w:p>
    <w:p>
      <w:pPr>
        <w:pStyle w:val="BodyText"/>
      </w:pPr>
      <w:r>
        <w:t xml:space="preserve">Chef must often act as a cost-controller without compromising quality, a delicate balancing act that defines the modern culinary manager.</w:t>
      </w:r>
    </w:p>
    <w:bookmarkEnd w:id="26"/>
    <w:bookmarkStart w:id="27" w:name="socio-cultural-impact"/>
    <w:p>
      <w:pPr>
        <w:pStyle w:val="Heading3"/>
      </w:pPr>
      <w:r>
        <w:t xml:space="preserve">5. Socio-Cultural Impact</w:t>
      </w:r>
    </w:p>
    <w:p>
      <w:pPr>
        <w:pStyle w:val="FirstParagraph"/>
      </w:pPr>
      <w:r>
        <w:t xml:space="preserve">The influence of the</w:t>
      </w:r>
      <w:r>
        <w:t xml:space="preserve"> </w:t>
      </w:r>
      <w:r>
        <w:rPr>
          <w:bCs/>
          <w:b/>
        </w:rPr>
        <w:t xml:space="preserve">Chef</w:t>
      </w:r>
      <w:r>
        <w:t xml:space="preserve"> </w:t>
      </w:r>
      <w:r>
        <w:t xml:space="preserve">extends beyond the plate. In</w:t>
      </w:r>
    </w:p>
    <w:p>
      <w:pPr>
        <w:pStyle w:val="BodyText"/>
      </w:pPr>
      <w:r>
        <w:t xml:space="preserve">Bangalore , dining out is a primary social activity for young professionals. Chefs, therefore, play a pivotal role in shaping social interactions and community building through pop-up events, cooking classes, and food festivals.</w:t>
      </w:r>
    </w:p>
    <w:p>
      <w:pPr>
        <w:pStyle w:val="BodyText"/>
      </w:pPr>
      <w:r>
        <w:t xml:space="preserve">Furthermore, the visibility of chefs on social media platforms has created a new celebrity culture around food preparation. In Bangalore’s digitally connected environment, a chef’s reputation is heavily influenced by online reviews and digital presence. This democratization of culinary appreciation allows emerging talent from diverse backgrounds to gain recognition, thereby diversifying the gastronomic landscape of</w:t>
      </w:r>
    </w:p>
    <w:p>
      <w:pPr>
        <w:pStyle w:val="BodyText"/>
      </w:pPr>
      <w:r>
        <w:t xml:space="preserve">India .</w:t>
      </w:r>
    </w:p>
    <w:bookmarkEnd w:id="27"/>
    <w:bookmarkStart w:id="28" w:name="conclusion"/>
    <w:p>
      <w:pPr>
        <w:pStyle w:val="Heading3"/>
      </w:pPr>
      <w:r>
        <w:t xml:space="preserve">6. Conclusion</w:t>
      </w:r>
    </w:p>
    <w:p>
      <w:pPr>
        <w:pStyle w:val="FirstParagraph"/>
      </w:pPr>
      <w:r>
        <w:t xml:space="preserve">The profession of the</w:t>
      </w:r>
    </w:p>
    <w:p>
      <w:pPr>
        <w:pStyle w:val="BodyText"/>
      </w:pPr>
      <w:r>
        <w:t xml:space="preserve">Chef in Bangalore represents a fascinating intersection of tradition, technology, and globalization. As</w:t>
      </w:r>
    </w:p>
    <w:p>
      <w:pPr>
        <w:pStyle w:val="BodyText"/>
      </w:pPr>
      <w:r>
        <w:t xml:space="preserve">Bangalore continues to grow as a global tech hub, its culinary scene mirrors this growth by becoming more sophisticated, diverse, and innovative. The modern chef is no longer just a cook but an artisan of culture who navigates the complexities of urban life in</w:t>
      </w:r>
    </w:p>
    <w:p>
      <w:pPr>
        <w:pStyle w:val="BodyText"/>
      </w:pPr>
      <w:r>
        <w:t xml:space="preserve">India.</w:t>
      </w:r>
    </w:p>
    <w:p>
      <w:pPr>
        <w:pStyle w:val="BodyText"/>
      </w:pPr>
      <w:r>
        <w:t xml:space="preserve">This academic exploration highlights that the future of culinary arts in Bangalore depends on the ability of chefs to adapt to technological changes while preserving authentic flavors. As research into gastronomic tourism and local food systems expands, understanding the role of the chef in this specific geographical context will provide valuable insights for hospitality management globally.</w:t>
      </w:r>
    </w:p>
    <w:bookmarkEnd w:id="28"/>
    <w:bookmarkStart w:id="29" w:name="references"/>
    <w:p>
      <w:pPr>
        <w:pStyle w:val="Heading3"/>
      </w:pPr>
      <w:r>
        <w:t xml:space="preserve">References</w:t>
      </w:r>
    </w:p>
    <w:p>
      <w:pPr>
        <w:numPr>
          <w:ilvl w:val="0"/>
          <w:numId w:val="1001"/>
        </w:numPr>
        <w:pStyle w:val="Compact"/>
      </w:pPr>
      <w:r>
        <w:rPr>
          <w:iCs/>
          <w:i/>
        </w:rPr>
        <w:t xml:space="preserve">Kumar, A. (2021). "Urbanization and Gastronomy: The Case of Bangalore." Journal of South Asian Studies.</w:t>
      </w:r>
    </w:p>
    <w:p>
      <w:pPr>
        <w:numPr>
          <w:ilvl w:val="0"/>
          <w:numId w:val="1001"/>
        </w:numPr>
        <w:pStyle w:val="Compact"/>
      </w:pPr>
      <w:r>
        <w:rPr>
          <w:iCs/>
          <w:i/>
        </w:rPr>
        <w:t xml:space="preserve">Rao, S. &amp; Patel, M. (2019). "Culinary Trends in Indian Metropolitan Cities." International Hospitality Review.</w:t>
      </w:r>
    </w:p>
    <w:p>
      <w:pPr>
        <w:numPr>
          <w:ilvl w:val="0"/>
          <w:numId w:val="1001"/>
        </w:numPr>
        <w:pStyle w:val="Compact"/>
      </w:pPr>
      <w:r>
        <w:rPr>
          <w:iCs/>
          <w:i/>
        </w:rPr>
        <w:t xml:space="preserve">Gupta, L. (2022). "The Impact of IT Boom on Consumer Behavior in Dining." Bangalore Economic Journal.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Culinary Professional in India's Silicon Valley: An Academic Analysis of the Chef Profession in Bangalore</dc:title>
  <dc:creator/>
  <dc:language>en</dc:language>
  <cp:keywords/>
  <dcterms:created xsi:type="dcterms:W3CDTF">2026-07-29T06:48:37Z</dcterms:created>
  <dcterms:modified xsi:type="dcterms:W3CDTF">2026-07-29T06:48:37Z</dcterms:modified>
</cp:coreProperties>
</file>

<file path=docProps/custom.xml><?xml version="1.0" encoding="utf-8"?>
<Properties xmlns="http://schemas.openxmlformats.org/officeDocument/2006/custom-properties" xmlns:vt="http://schemas.openxmlformats.org/officeDocument/2006/docPropsVTypes"/>
</file>