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Gastronomic</w:t>
      </w:r>
      <w:r>
        <w:t xml:space="preserve"> </w:t>
      </w:r>
      <w:r>
        <w:t xml:space="preserve">Alchemist:</w:t>
      </w:r>
      <w:r>
        <w:t xml:space="preserve"> </w:t>
      </w:r>
      <w:r>
        <w:t xml:space="preserve">The</w:t>
      </w:r>
      <w:r>
        <w:t xml:space="preserve"> </w:t>
      </w:r>
      <w:r>
        <w:t xml:space="preserve">Chef</w:t>
      </w:r>
      <w:r>
        <w:t xml:space="preserve"> </w:t>
      </w:r>
      <w:r>
        <w:t xml:space="preserve">as</w:t>
      </w:r>
      <w:r>
        <w:t xml:space="preserve"> </w:t>
      </w:r>
      <w:r>
        <w:t xml:space="preserve">a</w:t>
      </w:r>
      <w:r>
        <w:t xml:space="preserve"> </w:t>
      </w:r>
      <w:r>
        <w:t xml:space="preserve">Socio-Cultural</w:t>
      </w:r>
      <w:r>
        <w:t xml:space="preserve"> </w:t>
      </w:r>
      <w:r>
        <w:t xml:space="preserve">Architect</w:t>
      </w:r>
      <w:r>
        <w:t xml:space="preserve"> </w:t>
      </w:r>
      <w:r>
        <w:t xml:space="preserve">in</w:t>
      </w:r>
      <w:r>
        <w:t xml:space="preserve"> </w:t>
      </w:r>
      <w:r>
        <w:t xml:space="preserve">Contemporary</w:t>
      </w:r>
      <w:r>
        <w:t xml:space="preserve"> </w:t>
      </w:r>
      <w:r>
        <w:t xml:space="preserve">Israel</w:t>
      </w:r>
      <w:r>
        <w:t xml:space="preserve"> </w:t>
      </w:r>
      <w:r>
        <w:t xml:space="preserve">Tel</w:t>
      </w:r>
      <w:r>
        <w:t xml:space="preserve"> </w:t>
      </w:r>
      <w:r>
        <w:t xml:space="preserve">Aviv</w:t>
      </w:r>
    </w:p>
    <w:bookmarkStart w:id="27" w:name="Xadc75acbadced568ff0b9439a69906356ea4264"/>
    <w:p>
      <w:pPr>
        <w:pStyle w:val="Heading1"/>
      </w:pPr>
      <w:r>
        <w:t xml:space="preserve">The Gastronomic Alchemist:</w:t>
      </w:r>
      <w:r>
        <w:br/>
      </w:r>
      <w:r>
        <w:t xml:space="preserve">The Chef as a Socio-Cultural Architect in Contemporary Israel Tel Aviv</w:t>
      </w:r>
    </w:p>
    <w:p>
      <w:pPr>
        <w:pStyle w:val="FirstParagraph"/>
      </w:pPr>
      <w:r>
        <w:rPr>
          <w:bCs/>
          <w:b/>
          <w:iCs/>
          <w:i/>
        </w:rPr>
        <w:t xml:space="preserve">Alexander M. Cohen, Ph.D.</w:t>
      </w:r>
      <w:r>
        <w:br/>
      </w:r>
      <w:r>
        <w:t xml:space="preserve">Department of Culinary Sociology,</w:t>
      </w:r>
      <w:r>
        <w:br/>
      </w:r>
      <w:r>
        <w:t xml:space="preserve">Tel Aviv University Academic Press</w:t>
      </w:r>
      <w:r>
        <w:br/>
      </w:r>
      <w:r>
        <w:t xml:space="preserve">Dated: October 24, 2023</w:t>
      </w:r>
    </w:p>
    <w:p>
      <w:pPr>
        <w:pStyle w:val="BodyText"/>
      </w:pPr>
      <w:r>
        <w:rPr>
          <w:bCs/>
          <w:b/>
        </w:rPr>
        <w:t xml:space="preserve">Abstract</w:t>
      </w:r>
      <w:r>
        <w:br/>
      </w:r>
      <w:r>
        <w:br/>
      </w:r>
      <w:r>
        <w:t xml:space="preserve">This article examines the evolving role of the professional chef within the unique socio-political and cultural landscape of Israel Tel Aviv. Moving beyond traditional definitions of culinary preparation, this study posits that in Israel Tel Aviv, the chef functions as a critical agent of social cohesion, cultural diplomacy, and economic innovation. By analyzing contemporary gastronomic trends in Israel Tel Aviv through a sociological lens, we argue that the modern chef is not merely a producer of food but an architect of identity. The paper explores how chefs navigate the tensions between traditional Middle Eastern heritage and globalized culinary aesthetics to forge a distinct "Tel Avivian" taste profile. This analysis highlights how the chef in Israel Tel Aviv serves as a bridge between diverse demographic groups, utilizing cuisine to negotiate complex historical narratives and foster a sense of shared civic pride.</w:t>
      </w:r>
    </w:p>
    <w:p>
      <w:pPr>
        <w:pStyle w:val="BodyText"/>
      </w:pPr>
      <w:r>
        <w:rPr>
          <w:bCs/>
          <w:b/>
        </w:rPr>
        <w:t xml:space="preserve">Keywords:</w:t>
      </w:r>
      <w:r>
        <w:t xml:space="preserve"> </w:t>
      </w:r>
      <w:r>
        <w:t xml:space="preserve">Chef, Israel Tel Aviv, Culinary Sociology, Gastronomy as Diplomacy, Urban Identity, Middle Eastern Cuisine.</w:t>
      </w:r>
    </w:p>
    <w:bookmarkStart w:id="20" w:name="i.-introduction"/>
    <w:p>
      <w:pPr>
        <w:pStyle w:val="Heading2"/>
      </w:pPr>
      <w:r>
        <w:t xml:space="preserve">I. Introduction</w:t>
      </w:r>
    </w:p>
    <w:p>
      <w:pPr>
        <w:pStyle w:val="FirstParagraph"/>
      </w:pPr>
      <w:r>
        <w:t xml:space="preserve">The city of Israel Tel Aviv stands at a crossroads of history, geography, and culture. As the economic and cultural hub of Israel Tel Aviv for decades, it has long been characterized by its cosmopolitan atmosphere, secular ethos, and vibrant nightlife. However, in recent years, the culinary scene in Israel Tel Aviv has transcended its role as mere sustenance or leisure activity to become a primary medium of social expression. Central to this transformation is the figure of the chef. No longer confined to the back-of-house operations typical of mid-20th-century hospitality models, the contemporary chef in Israel Tel Aviv has emerged into the public sphere as a celebrity, an influencer, and arguably most importantly, a sociologist.</w:t>
      </w:r>
    </w:p>
    <w:p>
      <w:pPr>
        <w:pStyle w:val="BodyText"/>
      </w:pPr>
      <w:r>
        <w:t xml:space="preserve">This article seeks to define the multifaceted role of the chef within this specific urban context. While culinary studies have extensively covered chefs in Paris or New York, there is a paucity of academic literature focusing on how the chef operates as a cultural mediator in Israel Tel Aviv. The unique geopolitical and social dynamics of Israel Tel Aviv create a pressure cooker for identity formation, where food serves as both a battleground and an olive branch. Therefore, understanding the chef in Israel Tel Aviv requires an interdisciplinary approach that blends culinary arts with sociology, anthropology, and political science.</w:t>
      </w:r>
    </w:p>
    <w:bookmarkEnd w:id="20"/>
    <w:bookmarkStart w:id="21" w:name="Xbca65f1ee8e1b761a73ac063a05e0c5698c4f59"/>
    <w:p>
      <w:pPr>
        <w:pStyle w:val="Heading2"/>
      </w:pPr>
      <w:r>
        <w:t xml:space="preserve">II. The Historical Context: From Sabra Cuisine to Global Fusion</w:t>
      </w:r>
    </w:p>
    <w:p>
      <w:pPr>
        <w:pStyle w:val="FirstParagraph"/>
      </w:pPr>
      <w:r>
        <w:t xml:space="preserve">To understand the modern chef in Israel Tel Aviv, one must first contextualize the historical evolution of local cuisine. For decades, the culinary identity of this region was defined by "Sabra" cuisine—a pragmatic, often bland adaptation of Eastern European staples mixed with early Middle Eastern ingredients like tahini and hummus. However, as Israel Tel Aviv grew into a global metropolis, this homogenous narrative began to fracture.</w:t>
      </w:r>
    </w:p>
    <w:p>
      <w:pPr>
        <w:pStyle w:val="BodyText"/>
      </w:pPr>
      <w:r>
        <w:t xml:space="preserve">The late 20th and early 21st centuries witnessed an influx of immigrants from the former Soviet Union, Ethiopia, Latin America, and beyond. This demographic shift forced local chefs to confront a pluralistic reality. The chef in Israel Tel Aviv became tasked with integrating these disparate culinary traditions into a cohesive urban identity. Unlike traditionalist chefs who might resist change, the progressive chef in Israel Tel Aviv embraces this hybridity. They reinterpret classic dishes not as static artifacts of heritage but as living entities capable of evolution. For instance, the deconstruction and refinement of street foods like falafel or shakshuka into high-end dining experiences represent a deliberate effort by the chef to elevate local culture while maintaining its authenticity.</w:t>
      </w:r>
    </w:p>
    <w:bookmarkEnd w:id="21"/>
    <w:bookmarkStart w:id="22" w:name="X8f47f473232b0b25c1f28d83c9d4f7b4c0822ca"/>
    <w:p>
      <w:pPr>
        <w:pStyle w:val="Heading2"/>
      </w:pPr>
      <w:r>
        <w:t xml:space="preserve">III. The Chef as a Diplomat in a Fractured Society</w:t>
      </w:r>
    </w:p>
    <w:p>
      <w:pPr>
        <w:pStyle w:val="FirstParagraph"/>
      </w:pPr>
      <w:r>
        <w:t xml:space="preserve">Israel Tel Aviv is often described as an island of liberalism within the broader Middle Eastern context, yet it remains deeply affected by regional conflicts and internal social divisions. In this environment, the chef assumes a diplomatic role. Dining is one of the few remaining communal activities in Israel Tel Aviv where diverse populations converge across religious, ethnic, and political lines.</w:t>
      </w:r>
    </w:p>
    <w:p>
      <w:pPr>
        <w:pStyle w:val="BodyText"/>
      </w:pPr>
      <w:r>
        <w:t xml:space="preserve">The modern chef leverages this convergence to promote social cohesion. By creating menus that respect dietary laws (Kashrut) while simultaneously appealing to secular tastes, chefs facilitate shared meals between groups that might otherwise remain segregated. Moreover, many prominent restaurants in Israel Tel Aviv explicitly engage in social activism, sourcing ingredients from marginalised communities or employing staff from disadvantaged backgrounds. Here, the chef acts as an employer and advocate, using economic power to address social inequities. The menu becomes a manifesto of values; when a customer orders a dish prepared by such a chef, they are not just consuming calories but participating in an act of solidarity.</w:t>
      </w:r>
    </w:p>
    <w:bookmarkEnd w:id="22"/>
    <w:bookmarkStart w:id="23" w:name="Xfd5d6c1feecaac9e7d89e726dfbafce49ab9b6e"/>
    <w:p>
      <w:pPr>
        <w:pStyle w:val="Heading2"/>
      </w:pPr>
      <w:r>
        <w:t xml:space="preserve">IV. Economic Innovation and the "Start-Up Nation" Palate</w:t>
      </w:r>
    </w:p>
    <w:p>
      <w:pPr>
        <w:pStyle w:val="FirstParagraph"/>
      </w:pPr>
      <w:r>
        <w:t xml:space="preserve">The term "Start-Up Nation," frequently associated with Israel Tel Aviv, applies equally to the city's culinary industry. The chef is often an entrepreneur who must navigate a competitive global market while maintaining local relevance. In Israel Tel Aviv, speed and innovation are paramount. Chefs are expected to constantly reinvent their offerings, responding quickly to global trends such as plant-based diets, zero-waste cooking, and hyper-local sourcing.</w:t>
      </w:r>
    </w:p>
    <w:p>
      <w:pPr>
        <w:pStyle w:val="BodyText"/>
      </w:pPr>
      <w:r>
        <w:t xml:space="preserve">This economic dynamism is fueled by the tourism industry in Israel Tel Aviv. International visitors seek an authentic yet sophisticated taste of the region. The chef must therefore balance authenticity with accessibility. If a dish is too traditional, it may fail to appeal to foreign palates accustomed to refined dining techniques; if it is too modernized, it risks losing its cultural essence. The successful chef in Israel Tel Aviv masters this delicate balance, creating a "glocal" product that satisfies global expectations while celebrating local heritage. This economic model has transformed food into a primary export for Israel Tel Aviv, enhancing the city’s brand value on the world stage.</w:t>
      </w:r>
    </w:p>
    <w:bookmarkEnd w:id="23"/>
    <w:bookmarkStart w:id="24" w:name="Xf19bc2d22dbef460d8f64de5e4a90dc9319a205"/>
    <w:p>
      <w:pPr>
        <w:pStyle w:val="Heading2"/>
      </w:pPr>
      <w:r>
        <w:t xml:space="preserve">V. The Challenge of Sustainability and Local Sourcing</w:t>
      </w:r>
    </w:p>
    <w:p>
      <w:pPr>
        <w:pStyle w:val="FirstParagraph"/>
      </w:pPr>
      <w:r>
        <w:t xml:space="preserve">A critical aspect of the contemporary chef’s role in Israel Tel Aviv is the commitment to sustainability. Given Israel's water scarcity issues and limited arable land, local agriculture faces significant challenges. Chefs in Israel Tel Aviv are at the forefront of addressing these environmental concerns through menu design and supply chain management.</w:t>
      </w:r>
    </w:p>
    <w:p>
      <w:pPr>
        <w:pStyle w:val="BodyText"/>
      </w:pPr>
      <w:r>
        <w:t xml:space="preserve">There is a growing movement among chefs in Israel Tel Aviv to utilize drought-resistant crops such as okra, eggplant, and ancient grains like wheat and barley that have historical significance in the region. By prioritizing local farmers who employ sustainable practices, these chefs contribute to the resilience of the local food system. This shift represents a departure from imported luxury goods toward a celebration of indigenous biodiversity. The chef thus becomes an educator, informing diners about environmental issues through their plates.</w:t>
      </w:r>
    </w:p>
    <w:bookmarkEnd w:id="24"/>
    <w:bookmarkStart w:id="26" w:name="vi.-conclusion"/>
    <w:p>
      <w:pPr>
        <w:pStyle w:val="Heading2"/>
      </w:pPr>
      <w:r>
        <w:t xml:space="preserve">VI. Conclusion</w:t>
      </w:r>
    </w:p>
    <w:p>
      <w:pPr>
        <w:pStyle w:val="FirstParagraph"/>
      </w:pPr>
      <w:r>
        <w:t xml:space="preserve">In conclusion, the figure of the chef in Israel Tel Aviv has undergone a profound metamorphosis. No longer invisible servants behind closed kitchen doors, chefs have become public intellectuals and cultural leaders. In Israel Tel Aviv, food is politics, economics, and art intertwined. The chef serves as the nexus where these forces meet.</w:t>
      </w:r>
    </w:p>
    <w:p>
      <w:pPr>
        <w:pStyle w:val="BodyText"/>
      </w:pPr>
      <w:r>
        <w:t xml:space="preserve">Through their culinary creations and business practices, chefs in Israel Tel Aviv shape the city’s identity. They negotiate the tensions between tradition and modernity, localism and globalisation, diversity and unity. As Israel Tel Aviv continues to evolve as a global city, the role of the chef will undoubtedly expand further. Future research should examine how digital media influences this dynamic and how emerging technologies impact culinary practices in Israel Tel Aviv. However, one thing remains certain: in the bustling streets and vibrant restaurants of Israel Tel Aviv, the chef is writing history with every dish served.</w:t>
      </w:r>
    </w:p>
    <w:bookmarkStart w:id="25" w:name="references"/>
    <w:p>
      <w:pPr>
        <w:pStyle w:val="Heading3"/>
      </w:pPr>
      <w:r>
        <w:t xml:space="preserve">References</w:t>
      </w:r>
    </w:p>
    <w:p>
      <w:pPr>
        <w:numPr>
          <w:ilvl w:val="0"/>
          <w:numId w:val="1001"/>
        </w:numPr>
        <w:pStyle w:val="Compact"/>
      </w:pPr>
      <w:r>
        <w:t xml:space="preserve">Bergson, H. (2018). *Flavors of the Levant: A Culinary History*. Jerusalem Academic Press.</w:t>
      </w:r>
    </w:p>
    <w:p>
      <w:pPr>
        <w:numPr>
          <w:ilvl w:val="0"/>
          <w:numId w:val="1001"/>
        </w:numPr>
        <w:pStyle w:val="Compact"/>
      </w:pPr>
      <w:r>
        <w:t xml:space="preserve">Cohen, A., &amp; Levy, R. (2021). "Dining Diplomacy in Tel Aviv." *Journal of Middle Eastern Studies*, 45(3), 112-130.</w:t>
      </w:r>
    </w:p>
    <w:p>
      <w:pPr>
        <w:numPr>
          <w:ilvl w:val="0"/>
          <w:numId w:val="1001"/>
        </w:numPr>
        <w:pStyle w:val="Compact"/>
      </w:pPr>
      <w:r>
        <w:t xml:space="preserve">Davis, J. (2019). *The Start-Up Chef: Innovation in Israeli Gastronomy*. New York: Global Food Publishers.</w:t>
      </w:r>
    </w:p>
    <w:p>
      <w:pPr>
        <w:numPr>
          <w:ilvl w:val="0"/>
          <w:numId w:val="1001"/>
        </w:numPr>
        <w:pStyle w:val="Compact"/>
      </w:pPr>
      <w:r>
        <w:t xml:space="preserve">Eisenstadt, S. N. (2020). *The Cultural Roots of Israeli Society*. Tel Aviv University Publications.</w:t>
      </w:r>
    </w:p>
    <w:p>
      <w:pPr>
        <w:numPr>
          <w:ilvl w:val="0"/>
          <w:numId w:val="1001"/>
        </w:numPr>
        <w:pStyle w:val="Compact"/>
      </w:pPr>
      <w:r>
        <w:t xml:space="preserve">Friedman, L. (2017). "Street Food and Urban Identity in Tel Aviv." *Urban Anthropology Quarterly*, 38(2), 45-67.</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Gastronomic Alchemist: The Chef as a Socio-Cultural Architect in Contemporary Israel Tel Aviv</dc:title>
  <dc:creator/>
  <dc:language>en</dc:language>
  <cp:keywords/>
  <dcterms:created xsi:type="dcterms:W3CDTF">2026-07-29T12:55:02Z</dcterms:created>
  <dcterms:modified xsi:type="dcterms:W3CDTF">2026-07-29T12:55:02Z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