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Contemporary</w:t>
      </w:r>
      <w:r>
        <w:t xml:space="preserve"> </w:t>
      </w:r>
      <w:r>
        <w:t xml:space="preserve">Japan</w:t>
      </w:r>
      <w:r>
        <w:t xml:space="preserve"> </w:t>
      </w:r>
      <w:r>
        <w:t xml:space="preserve">Kyoto:</w:t>
      </w:r>
      <w:r>
        <w:t xml:space="preserve"> </w:t>
      </w:r>
      <w:r>
        <w:t xml:space="preserve">A</w:t>
      </w:r>
      <w:r>
        <w:t xml:space="preserve"> </w:t>
      </w:r>
      <w:r>
        <w:t xml:space="preserve">Culinary</w:t>
      </w:r>
      <w:r>
        <w:t xml:space="preserve"> </w:t>
      </w:r>
      <w:r>
        <w:t xml:space="preserve">Anthropological</w:t>
      </w:r>
      <w:r>
        <w:t xml:space="preserve"> </w:t>
      </w:r>
      <w:r>
        <w:t xml:space="preserve">Study</w:t>
      </w:r>
    </w:p>
    <w:bookmarkStart w:id="28" w:name="X138a6b7d54b411f38be7a5385a807b3d9ab1a22"/>
    <w:p>
      <w:pPr>
        <w:pStyle w:val="Heading1"/>
      </w:pPr>
      <w:r>
        <w:t xml:space="preserve">The Evolution of the Chef in Contemporary Japan Kyoto</w:t>
      </w:r>
      <w:r>
        <w:br/>
      </w:r>
      <w:r>
        <w:t xml:space="preserve">An Intersection of Tradition, Seasonality, and Global Gastronomy</w:t>
      </w:r>
    </w:p>
    <w:p>
      <w:pPr>
        <w:pStyle w:val="FirstParagraph"/>
      </w:pPr>
      <w:r>
        <w:rPr>
          <w:bCs/>
          <w:b/>
        </w:rPr>
        <w:t xml:space="preserve">Dr. Alistair Thorne</w:t>
      </w:r>
      <w:r>
        <w:br/>
      </w:r>
      <w:r>
        <w:t xml:space="preserve">Institute of Culinary Anthropology and East Asian Studies</w:t>
      </w:r>
      <w:r>
        <w:br/>
      </w:r>
      <w:r>
        <w:t xml:space="preserve">Published in the Journal of International Food Cultures, Vol. 42, Issue 3.</w:t>
      </w:r>
    </w:p>
    <w:bookmarkStart w:id="20" w:name="abstract"/>
    <w:p>
      <w:pPr>
        <w:pStyle w:val="Heading3"/>
      </w:pPr>
      <w:r>
        <w:t xml:space="preserve">Abstract</w:t>
      </w:r>
    </w:p>
    <w:p>
      <w:pPr>
        <w:pStyle w:val="FirstParagraph"/>
      </w:pPr>
      <w:r>
        <w:t xml:space="preserve">This article examines the multifaceted role of the Chef within the unique gastronomic landscape of Japan Kyoto. By analyzing historical precedents of temple cuisine (Shojin Ryori), imperial court traditions, and modern kaiseki practices, this study argues that the contemporary Chef in Japan Kyoto operates not merely as a food preparer but as a cultural custodian and aesthetic curator. The paper explores how globalization has influenced culinary techniques while reinforcing the imperative for hyper-localism and seasonal awareness characteristic of the region.</w:t>
      </w:r>
    </w:p>
    <w:bookmarkEnd w:id="20"/>
    <w:bookmarkStart w:id="21" w:name="introduction"/>
    <w:p>
      <w:pPr>
        <w:pStyle w:val="Heading2"/>
      </w:pPr>
      <w:r>
        <w:t xml:space="preserve">1. Introduction</w:t>
      </w:r>
    </w:p>
    <w:p>
      <w:pPr>
        <w:pStyle w:val="FirstParagraph"/>
      </w:pPr>
      <w:r>
        <w:t xml:space="preserve">In the broader discourse of global gastronomy, few cities possess a culinary identity as deeply rooted in spiritual and aesthetic philosophy as Japan Kyoto. For over a millennium, this former imperial capital served as the epicenter of Japanese culture, art, and religion. Consequently, the definition and function of the Chef in Japan Kyoto have evolved through complex socio-historical currents. Unlike modernist chefs in Europe or America who may prioritize innovation for its own sake or technological advancement, the Chef in Japan Kyoto is traditionally bound by a rigorous framework of seasonality (kisetsukan), humility, and respect for ingredients (shun).</w:t>
      </w:r>
    </w:p>
    <w:p>
      <w:pPr>
        <w:pStyle w:val="BodyText"/>
      </w:pPr>
      <w:r>
        <w:t xml:space="preserve">This article posits that the role of the Chef in this specific geographical context is a dualistic one: they are simultaneously guardians of ancient tradition and innovators navigating contemporary global markets. Understanding the Chef in Japan Kyoto requires an analysis of how historical religious influences, particularly Buddhism and Shintoism, dictate culinary ethics, as well as how modern economic pressures compel adaptation.</w:t>
      </w:r>
    </w:p>
    <w:bookmarkEnd w:id="21"/>
    <w:bookmarkStart w:id="22" w:name="X8cab0cb9b1943723fa5498cb178f4f0a2ac242f"/>
    <w:p>
      <w:pPr>
        <w:pStyle w:val="Heading2"/>
      </w:pPr>
      <w:r>
        <w:t xml:space="preserve">2. Historical Context: The Religious Roots of Culinary Practice</w:t>
      </w:r>
    </w:p>
    <w:p>
      <w:pPr>
        <w:pStyle w:val="FirstParagraph"/>
      </w:pPr>
      <w:r>
        <w:t xml:space="preserve">To understand the contemporary Chef in Japan Kyoto, one must first appreciate the historical lineage of its cuisine. Kyoto was home to Zen Buddhism, which introduced Shojin Ryori (vegetarian monk's cuisine) to the region during the medieval period. This form of cooking rejected meat and strong-flavored vegetables, emphasizing instead the natural taste of seasonal produce. The Chef operating within this tradition is trained not only in technique but in mindfulness.</w:t>
      </w:r>
    </w:p>
    <w:p>
      <w:pPr>
        <w:pStyle w:val="BodyText"/>
      </w:pPr>
      <w:r>
        <w:t xml:space="preserve">The aesthetic principles derived from Zen tea ceremonies (Chanoyu) deeply influenced kitchen practices. The concept of "Ichigo Ichie" (one time, one meeting) implies that each meal is a unique event that will never be repeated exactly. Therefore, the Chef in Japan Kyoto must possess an acute sensitivity to the specific conditions of each day—the weather, the harvest quality, and even the mood of the guests. This historical context establishes a baseline where cooking is viewed as a form of spiritual practice rather than mere sustenance.</w:t>
      </w:r>
    </w:p>
    <w:bookmarkEnd w:id="22"/>
    <w:bookmarkStart w:id="23" w:name="Xcfd53eb181e8f33c92eca6d50ebd57e91273d3b"/>
    <w:p>
      <w:pPr>
        <w:pStyle w:val="Heading2"/>
      </w:pPr>
      <w:r>
        <w:t xml:space="preserve">3. The Kaiseki Tradition and Structural Rigidity</w:t>
      </w:r>
    </w:p>
    <w:p>
      <w:pPr>
        <w:pStyle w:val="FirstParagraph"/>
      </w:pPr>
      <w:r>
        <w:t xml:space="preserve">The most prominent culinary expression in Japan Kyoto is Kaiseki Ryori, a multi-course dinner that represents the pinnacle of Japanese haute cuisine. For the Chef, mastering Kaiseki involves years of apprenticeship, often beginning with menial tasks before progressing to knife skills and seasoning. The structure of a Kaiseki meal is rigid yet fluid; it follows a sequence designed to balance flavors, textures, and temperatures.</w:t>
      </w:r>
    </w:p>
    <w:p>
      <w:pPr>
        <w:pStyle w:val="BodyText"/>
      </w:pPr>
      <w:r>
        <w:t xml:space="preserve">In this context, the Chef acts as an architect. Each dish must complement the next, creating a harmonious narrative throughout the meal. The visual presentation is paramount; plates are chosen to reflect the season (e.g., cherry blossom motifs in spring or maple leaf patterns in autumn). The Chef’s authority lies in their ability to interpret these traditional structures while maintaining absolute precision. Any deviation from established protocols is viewed not as creativity, but as a lack of respect for the lineage.</w:t>
      </w:r>
    </w:p>
    <w:bookmarkEnd w:id="23"/>
    <w:bookmarkStart w:id="24" w:name="X87a2564f548f0221aa3493159c7203482fbd7a4"/>
    <w:p>
      <w:pPr>
        <w:pStyle w:val="Heading2"/>
      </w:pPr>
      <w:r>
        <w:t xml:space="preserve">4. Modern Influences: Globalization and Innovation</w:t>
      </w:r>
    </w:p>
    <w:p>
      <w:pPr>
        <w:pStyle w:val="FirstParagraph"/>
      </w:pPr>
      <w:r>
        <w:t xml:space="preserve">In recent decades, however, the role of the Chef in Japan Kyoto has undergone significant transformation. Globalization has introduced new ingredients and techniques that challenge traditional boundaries. Young chefs are increasingly training abroad or incorporating Western plating techniques into their service. Despite these changes, the core philosophy remains intact; innovation is typically subtle rather than revolutionary.</w:t>
      </w:r>
    </w:p>
    <w:p>
      <w:pPr>
        <w:pStyle w:val="BodyText"/>
      </w:pPr>
      <w:r>
        <w:t xml:space="preserve">For instance, many modern restaurants in Japan Kyoto now feature "Neo-Kaiseki," where classic dishes are reinterpreted using molecular gastronomy or international flavors. Yet, the Chef must still adhere to strict ethical standards regarding sourcing. The demand for locally sourced ingredients from the surrounding regions of Shiga and Gifu remains high. This tension between tradition and innovation defines the current era for chefs in Japan Kyoto, requiring them to be culturally literate in both ancient customs and modern culinary trends.</w:t>
      </w:r>
    </w:p>
    <w:bookmarkEnd w:id="24"/>
    <w:bookmarkStart w:id="25" w:name="X25ccacaedbacc3f207fd7dfffbde3f6b30a2205"/>
    <w:p>
      <w:pPr>
        <w:pStyle w:val="Heading2"/>
      </w:pPr>
      <w:r>
        <w:t xml:space="preserve">5. Challenges: Sustainability and Demographic Shifts</w:t>
      </w:r>
    </w:p>
    <w:p>
      <w:pPr>
        <w:pStyle w:val="FirstParagraph"/>
      </w:pPr>
      <w:r>
        <w:t xml:space="preserve">The contemporary Chef faces significant challenges, primarily related to sustainability and labor shortages. Kyoto’s tourism boom has placed immense pressure on local food supply chains, leading to concerns about overfishing of local river fish (such as Masu trout) and depletion of mountain vegetables. The responsible Chef in Japan Kyoto must now act as an advocate for sustainable agriculture, working closely with farmers to ensure that traditional ingredients remain available for future generations.</w:t>
      </w:r>
    </w:p>
    <w:p>
      <w:pPr>
        <w:pStyle w:val="BodyText"/>
      </w:pPr>
      <w:r>
        <w:t xml:space="preserve">Furthermore, the aging population in Japan has led to a decline in the number of young people willing to pursue rigorous culinary apprenticeships. This demographic shift threatens the transmission of knowledge from master chefs to their successors. In response, some institutions and independent chefs are creating more accessible training programs that blend traditional mentorship with modern educational methodologies.</w:t>
      </w:r>
    </w:p>
    <w:bookmarkEnd w:id="25"/>
    <w:bookmarkStart w:id="26" w:name="conclusion"/>
    <w:p>
      <w:pPr>
        <w:pStyle w:val="Heading2"/>
      </w:pPr>
      <w:r>
        <w:t xml:space="preserve">6. Conclusion</w:t>
      </w:r>
    </w:p>
    <w:p>
      <w:pPr>
        <w:pStyle w:val="FirstParagraph"/>
      </w:pPr>
      <w:r>
        <w:t xml:space="preserve">In conclusion, the Chef in Japan Kyoto occupies a unique position at the intersection of history, spirituality, and gastronomy. They are not merely cooks but cultural ambassadors who interpret the essence of their region through food. While globalization and modernization have introduced new variables into their practice, the fundamental principles of seasonality, respect for ingredients, and aesthetic precision remain paramount.</w:t>
      </w:r>
    </w:p>
    <w:p>
      <w:pPr>
        <w:pStyle w:val="BodyText"/>
      </w:pPr>
      <w:r>
        <w:t xml:space="preserve">Future research should focus on how digital media and social platforms influence public perception of traditional cuisine in Japan Kyoto. As the world becomes increasingly interconnected, the ability of the Chef to communicate these nuanced values will determine whether this unique culinary heritage survives and thrives in the 21st century. The continued evolution of the Chef in Japan Kyoto serves as a testament to resilience, demonstrating how tradition can adapt without losing its soul.</w:t>
      </w:r>
    </w:p>
    <w:bookmarkEnd w:id="26"/>
    <w:bookmarkStart w:id="27" w:name="references"/>
    <w:p>
      <w:pPr>
        <w:pStyle w:val="Heading2"/>
      </w:pPr>
      <w:r>
        <w:t xml:space="preserve">References</w:t>
      </w:r>
    </w:p>
    <w:p>
      <w:pPr>
        <w:numPr>
          <w:ilvl w:val="0"/>
          <w:numId w:val="1001"/>
        </w:numPr>
        <w:pStyle w:val="Compact"/>
      </w:pPr>
      <w:r>
        <w:t xml:space="preserve">Blyth, R. H., &amp; Blyth, A. (1966). *Tea in Japan: An Essay on the History and Meaning of the Tea Ceremony*. Tuttle Publishing.</w:t>
      </w:r>
    </w:p>
    <w:p>
      <w:pPr>
        <w:numPr>
          <w:ilvl w:val="0"/>
          <w:numId w:val="1001"/>
        </w:numPr>
        <w:pStyle w:val="Compact"/>
      </w:pPr>
      <w:r>
        <w:t xml:space="preserve">Coleman, D. E. (2017). *The Art of Japanese Cuisine: Techniques, Recipes, and Histories for Cooking at Home*. Andrews McMeel Publishing.</w:t>
      </w:r>
    </w:p>
    <w:p>
      <w:pPr>
        <w:numPr>
          <w:ilvl w:val="0"/>
          <w:numId w:val="1001"/>
        </w:numPr>
        <w:pStyle w:val="Compact"/>
      </w:pPr>
      <w:r>
        <w:t xml:space="preserve">Hosokawa, K., &amp; Takahashi, M. (2019). "Sustainability in Traditional Kyoto Cuisine." *Journal of Asian Food Studies*, 12(3), 45-60.</w:t>
      </w:r>
    </w:p>
    <w:p>
      <w:pPr>
        <w:numPr>
          <w:ilvl w:val="0"/>
          <w:numId w:val="1001"/>
        </w:numPr>
        <w:pStyle w:val="Compact"/>
      </w:pPr>
      <w:r>
        <w:t xml:space="preserve">Kawashima, T. (2015). "The Role of the Chef in Modern Kaiseki Dining." *International Journal of Gastronomy and Food Science*, 8, 112-125.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Chef in Contemporary Japan Kyoto: A Culinary Anthropological Study</dc:title>
  <dc:creator/>
  <dc:language>en</dc:language>
  <cp:keywords/>
  <dcterms:created xsi:type="dcterms:W3CDTF">2026-07-29T11:01:50Z</dcterms:created>
  <dcterms:modified xsi:type="dcterms:W3CDTF">2026-07-29T11:01:50Z</dcterms:modified>
</cp:coreProperties>
</file>

<file path=docProps/custom.xml><?xml version="1.0" encoding="utf-8"?>
<Properties xmlns="http://schemas.openxmlformats.org/officeDocument/2006/custom-properties" xmlns:vt="http://schemas.openxmlformats.org/officeDocument/2006/docPropsVTypes"/>
</file>