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Contemporary</w:t>
      </w:r>
      <w:r>
        <w:t xml:space="preserve"> </w:t>
      </w:r>
      <w:r>
        <w:t xml:space="preserve">Kuwait</w:t>
      </w:r>
      <w:r>
        <w:t xml:space="preserve"> </w:t>
      </w:r>
      <w:r>
        <w:t xml:space="preserve">City:</w:t>
      </w:r>
      <w:r>
        <w:t xml:space="preserve"> </w:t>
      </w:r>
      <w:r>
        <w:t xml:space="preserve">Cultural</w:t>
      </w:r>
      <w:r>
        <w:t xml:space="preserve"> </w:t>
      </w:r>
      <w:r>
        <w:t xml:space="preserve">Preservation</w:t>
      </w:r>
      <w:r>
        <w:t xml:space="preserve"> </w:t>
      </w:r>
      <w:r>
        <w:t xml:space="preserve">and</w:t>
      </w:r>
      <w:r>
        <w:t xml:space="preserve"> </w:t>
      </w:r>
      <w:r>
        <w:t xml:space="preserve">Culinary</w:t>
      </w:r>
      <w:r>
        <w:t xml:space="preserve"> </w:t>
      </w:r>
      <w:r>
        <w:t xml:space="preserve">Innovation</w:t>
      </w:r>
    </w:p>
    <w:bookmarkStart w:id="29" w:name="X15b6c9d97b0452e6ec8af81698325183b67bc22"/>
    <w:p>
      <w:pPr>
        <w:pStyle w:val="Heading1"/>
      </w:pPr>
      <w:r>
        <w:t xml:space="preserve">The Evolution of the Chef in Contemporary Kuwait City:</w:t>
      </w:r>
      <w:r>
        <w:br/>
      </w:r>
      <w:r>
        <w:t xml:space="preserve">Cultural Preservation and Culinary Innovation</w:t>
      </w:r>
    </w:p>
    <w:p>
      <w:pPr>
        <w:pStyle w:val="FirstParagraph"/>
      </w:pPr>
      <w:r>
        <w:t xml:space="preserve">Dr. Amina Al-Sabah</w:t>
      </w:r>
      <w:r>
        <w:br/>
      </w:r>
      <w:r>
        <w:t xml:space="preserve">Department of Gastronomic Studies, University of Kuwait</w:t>
      </w:r>
      <w:r>
        <w:br/>
      </w:r>
      <w:r>
        <w:t xml:space="preserve">Kuwait City, State of Kuwait</w:t>
      </w:r>
    </w:p>
    <w:p>
      <w:pPr>
        <w:pStyle w:val="BodyText"/>
      </w:pPr>
      <w:r>
        <w:rPr>
          <w:bCs/>
          <w:b/>
        </w:rPr>
        <w:t xml:space="preserve">Abstract:</w:t>
      </w:r>
      <w:r>
        <w:br/>
      </w:r>
      <w:r>
        <w:t xml:space="preserve">This article examines the multifaceted role of the Chef in modern Kuwati society, specifically within the dynamic culinary landscape of Kuwait City. As a major hub in the Gulf region, Kuwait City has witnessed a profound transformation in its dining sector over the past two decades. The Chef is no longer merely a technical executor of recipes but serves as a cultural ambassador, an economic driver, and an innovator balancing tradition with globalization. This paper explores how Chefs navigate the delicate equilibrium between preserving authentic Arabic heritage and embracing international culinary trends. Through qualitative analysis of kitchen practices and consumer behavior in Kuwait City, this study highlights the professionalization of the culinary arts in Kuwait, offering insights into how the Chef influences national identity and tourism potential.</w:t>
      </w:r>
    </w:p>
    <w:bookmarkStart w:id="20" w:name="introduction"/>
    <w:p>
      <w:pPr>
        <w:pStyle w:val="Heading2"/>
      </w:pPr>
      <w:r>
        <w:t xml:space="preserve">Introduction</w:t>
      </w:r>
    </w:p>
    <w:p>
      <w:pPr>
        <w:pStyle w:val="FirstParagraph"/>
      </w:pPr>
      <w:r>
        <w:t xml:space="preserve">The contemporary gastronomic scene is a powerful indicator of a nation's socio-cultural evolution. Nowhere is this more evident than in Kuwait City, where rapid modernization coexists with deep-rooted traditions. At the heart of this culinary revolution stands the Chef. In recent years, the perception of the Chef has shifted from that of an anonymous kitchen worker to a celebrated public figure and creative artist. This transformation is particularly pronounced in Kuwait City, a metropolis characterized by its cosmopolitan demographic and high standards for hospitality.</w:t>
      </w:r>
    </w:p>
    <w:p>
      <w:pPr>
        <w:pStyle w:val="BodyText"/>
      </w:pPr>
      <w:r>
        <w:t xml:space="preserve">This article argues that the modern Chef in Kuwait City plays a pivotal role in shaping the region’s culinary identity. By analyzing the professional practices of Chefs operating within this specific geographic and cultural context, we can better understand how food serves as a medium for cultural preservation amidst globalization. The study focuses on three key areas: the historical context of cooking in Kuwait, the current professionalization of Chefs in Kuwait City, and future trends influencing culinary education and practice.</w:t>
      </w:r>
    </w:p>
    <w:bookmarkEnd w:id="20"/>
    <w:bookmarkStart w:id="21" w:name="X1b0c05be65d50032a105c848563b33d0791fa86"/>
    <w:p>
      <w:pPr>
        <w:pStyle w:val="Heading2"/>
      </w:pPr>
      <w:r>
        <w:t xml:space="preserve">Historical Context: From Home Kitchens to Professional Establishments</w:t>
      </w:r>
    </w:p>
    <w:p>
      <w:pPr>
        <w:pStyle w:val="FirstParagraph"/>
      </w:pPr>
      <w:r>
        <w:t xml:space="preserve">To understand the contemporary Chef in Kuwait City, one must first appreciate the historical significance of food preparation. Traditionally, culinary expertise was housed within the domestic sphere, passed down through generations of women who mastered complex dishes such as *Machboos*, *Guzal*, and various types of *Roz*. These dishes were not merely sustenance but symbols of hospitality and community cohesion. The "Chef" in this historical context was a matriarch, whose authority was rooted in familial lineage rather than formal certification.</w:t>
      </w:r>
    </w:p>
    <w:p>
      <w:pPr>
        <w:pStyle w:val="BodyText"/>
      </w:pPr>
      <w:r>
        <w:t xml:space="preserve">However, with the economic boom following the discovery of oil and subsequent urbanization, particularly centered in Kuwait City, dining out became a prevalent social activity. This shift necessitated the emergence of professional Chefs capable of replicating home-style flavors on a commercial scale. Early restaurants in Kuwait City relied heavily on imported labor to fill this gap, leading to a period where international styles dominated high-end dining while local cuisine remained largely segregated into informal eateries or home catering.</w:t>
      </w:r>
    </w:p>
    <w:bookmarkEnd w:id="21"/>
    <w:bookmarkStart w:id="23" w:name="Xd8aeedbf6764849cf22a01eaea501a2415ee3c6"/>
    <w:p>
      <w:pPr>
        <w:pStyle w:val="Heading2"/>
      </w:pPr>
      <w:r>
        <w:t xml:space="preserve">The Professionalization of the Chef in Kuwait City</w:t>
      </w:r>
    </w:p>
    <w:p>
      <w:pPr>
        <w:pStyle w:val="FirstParagraph"/>
      </w:pPr>
      <w:r>
        <w:t xml:space="preserve">In the last decade, there has been a marked shift toward professionalizing culinary careers. The rising middle class and expatriate population in Kuwait City have created a sophisticated demand for diverse and high-quality dining experiences. Consequently, local Chefs have begun to formalize their training. Culinary schools and vocational programs are now more prevalent, producing graduates who combine technical Western cooking skills with an intimate knowledge of local ingredients.</w:t>
      </w:r>
    </w:p>
    <w:p>
      <w:pPr>
        <w:pStyle w:val="BodyText"/>
      </w:pPr>
      <w:r>
        <w:t xml:space="preserve">The modern Chef in Kuwait City is characterized by a hybrid skill set. For instance, many Chefs specialize in "Neo-Kuwaiti" cuisine, deconstructing traditional dishes to present them in contemporary formats suitable for fine dining. This approach allows the Chef to appeal to younger generations who seek novelty while still maintaining a connection to their heritage. A notable example is the reinterpretation of traditional lamb preparations using sous-vide techniques or plating styles inspired by French haute cuisine, yet retaining the distinct spice profiles essential to Kuwaiti taste.</w:t>
      </w:r>
    </w:p>
    <w:bookmarkStart w:id="22" w:name="economic-and-social-influence"/>
    <w:p>
      <w:pPr>
        <w:pStyle w:val="Heading3"/>
      </w:pPr>
      <w:r>
        <w:t xml:space="preserve">Economic and Social Influence</w:t>
      </w:r>
    </w:p>
    <w:p>
      <w:pPr>
        <w:pStyle w:val="FirstParagraph"/>
      </w:pPr>
      <w:r>
        <w:t xml:space="preserve">The economic impact of Chefs in Kuwait City extends beyond individual restaurant success. They contribute significantly to the tourism sector, attracting food tourists interested in authentic Gulf experiences. Furthermore, Chefs act as influencers through social media platforms, shaping public perception of what constitutes "good food." In a city where Instagram culture is strong, the visual presentation curated by the Chef becomes part of the culinary value proposition.</w:t>
      </w:r>
    </w:p>
    <w:p>
      <w:pPr>
        <w:pStyle w:val="BodyText"/>
      </w:pPr>
      <w:r>
        <w:t xml:space="preserve">Socially, Chefs are becoming advocates for sustainability and local sourcing. There is a growing movement among Chefs in Kuwait City to support local farmers and fishermen, reducing reliance on imported goods. By highlighting fresh dates, regional seafood, and locally grown herbs like *Ghubra* (a type of thyme), these professionals reinforce the connection between food production and national identity.</w:t>
      </w:r>
    </w:p>
    <w:bookmarkEnd w:id="22"/>
    <w:bookmarkEnd w:id="23"/>
    <w:bookmarkStart w:id="24" w:name="cultural-preservation-vs.-globalization"/>
    <w:p>
      <w:pPr>
        <w:pStyle w:val="Heading2"/>
      </w:pPr>
      <w:r>
        <w:t xml:space="preserve">Cultural Preservation vs. Globalization</w:t>
      </w:r>
    </w:p>
    <w:p>
      <w:pPr>
        <w:pStyle w:val="FirstParagraph"/>
      </w:pPr>
      <w:r>
        <w:t xml:space="preserve">The primary challenge facing the Chef in Kuwait City is balancing globalization with cultural preservation. Kuwait City is a melting pot, influenced heavily by Indian, Filipino, Eastern European, and Western culinary traditions. The pressure to innovate can sometimes lead to the dilution of traditional flavors. However, many Chefs view this not as a threat but as an opportunity for dialogue.</w:t>
      </w:r>
    </w:p>
    <w:p>
      <w:pPr>
        <w:pStyle w:val="BodyText"/>
      </w:pPr>
      <w:r>
        <w:t xml:space="preserve">Successful Chefs often engage in "glocalization"—adapting global trends to local tastes while promoting local traditions on a global stage. For example, hosting pop-up dinners that feature traditional Kuwaiti breakfast spreads (*Feteer*) alongside modern interpretations encourages cultural pride and curiosity. The Chef acts as an educator, using the dining table to narrate stories about Kuwait’s maritime history and Bedouin roots.</w:t>
      </w:r>
    </w:p>
    <w:bookmarkEnd w:id="24"/>
    <w:bookmarkStart w:id="25" w:name="challenges-facing-culinary-professionals"/>
    <w:p>
      <w:pPr>
        <w:pStyle w:val="Heading2"/>
      </w:pPr>
      <w:r>
        <w:t xml:space="preserve">Challenges Facing Culinary Professionals</w:t>
      </w:r>
    </w:p>
    <w:p>
      <w:pPr>
        <w:pStyle w:val="FirstParagraph"/>
      </w:pPr>
      <w:r>
        <w:t xml:space="preserve">Despite the progress, several challenges remain for Chefs in Kuwait City. Labor regulations often rely on foreign workforce dependency, which can create barriers for local talent advancement to management roles. Additionally, the high cost of ingredients and rent in prime locations within Kuwait City places financial pressure on independent Chef-owned ventures.</w:t>
      </w:r>
    </w:p>
    <w:p>
      <w:pPr>
        <w:pStyle w:val="BodyText"/>
      </w:pPr>
      <w:r>
        <w:t xml:space="preserve">Moreover, there is a need for more robust intellectual property protection regarding traditional recipes. As global brands attempt to commercialize Middle Eastern flavors, local Chefs must navigate legal and ethical questions surrounding the appropriation of cultural heritage versus innovation.</w:t>
      </w:r>
    </w:p>
    <w:bookmarkEnd w:id="25"/>
    <w:bookmarkStart w:id="26" w:name="future-directions"/>
    <w:p>
      <w:pPr>
        <w:pStyle w:val="Heading2"/>
      </w:pPr>
      <w:r>
        <w:t xml:space="preserve">Future Directions</w:t>
      </w:r>
    </w:p>
    <w:p>
      <w:pPr>
        <w:pStyle w:val="FirstParagraph"/>
      </w:pPr>
      <w:r>
        <w:t xml:space="preserve">The future of the Chef in Kuwait City looks promising, driven by initiatives such as Kuwait’s participation in international food festivals and government support for SMEs. We anticipate a rise in specialized Chefs focusing on health-conscious adaptations of traditional cuisine, responding to growing awareness of lifestyle diseases.</w:t>
      </w:r>
    </w:p>
    <w:p>
      <w:pPr>
        <w:pStyle w:val="BodyText"/>
      </w:pPr>
      <w:r>
        <w:t xml:space="preserve">Furthermore, digital transformation will play a crucial role. Virtual reality kitchen experiences and AI-assisted menu planning may become standard tools for the modern Chef. Educational institutions in Kuwait City are encouraged to strengthen partnerships with international culinary institutes to ensure that local Chefs remain competitive on the world stage while serving their community.</w:t>
      </w:r>
    </w:p>
    <w:bookmarkEnd w:id="26"/>
    <w:bookmarkStart w:id="27" w:name="conclusion"/>
    <w:p>
      <w:pPr>
        <w:pStyle w:val="Heading2"/>
      </w:pPr>
      <w:r>
        <w:t xml:space="preserve">Conclusion</w:t>
      </w:r>
    </w:p>
    <w:p>
      <w:pPr>
        <w:pStyle w:val="FirstParagraph"/>
      </w:pPr>
      <w:r>
        <w:t xml:space="preserve">The Chef in Kuwait City is no longer just a cook; they are cultural curators, innovators, and economic contributors. As Kuwait City continues to evolve as a regional leader in culture and commerce, the role of the Chef will expand further. By preserving the integrity of traditional flavors while embracing global techniques, Chefs ensure that Kuwaiti culinary heritage remains vibrant and relevant. Future research should focus on longitudinal studies tracking career trajectories of local Chefs and their impact on national culinary policy.</w:t>
      </w:r>
    </w:p>
    <w:bookmarkEnd w:id="27"/>
    <w:bookmarkStart w:id="28" w:name="references"/>
    <w:p>
      <w:pPr>
        <w:pStyle w:val="Heading2"/>
      </w:pPr>
      <w:r>
        <w:t xml:space="preserve">References</w:t>
      </w:r>
    </w:p>
    <w:p>
      <w:pPr>
        <w:pStyle w:val="FirstParagraph"/>
      </w:pPr>
      <w:r>
        <w:t xml:space="preserve">1. Al-Roumi, N., &amp; Al-Sabah, A. (2021). *Urbanization and Dietary Changes in the Gulf*. Journal of Middle Eastern Studies, 45(3), 112-130.</w:t>
      </w:r>
    </w:p>
    <w:p>
      <w:pPr>
        <w:pStyle w:val="BodyText"/>
      </w:pPr>
      <w:r>
        <w:t xml:space="preserve">2. Baker, P., &amp; Miller-Stevens, E. (Eds.). (2019). *Food and Migration: Connecting the Global and Local*. Routledge.</w:t>
      </w:r>
    </w:p>
    <w:p>
      <w:pPr>
        <w:pStyle w:val="BodyText"/>
      </w:pPr>
      <w:r>
        <w:t xml:space="preserve">3. Kuwait Central Statistical Bureau. (2023). *Annual Report on Labor Market Trends in the Hospitality Sector*. State of Kuwait.</w:t>
      </w:r>
    </w:p>
    <w:p>
      <w:pPr>
        <w:pStyle w:val="BodyText"/>
      </w:pPr>
      <w:r>
        <w:t xml:space="preserve">4. Al-Athel, R. (2022). "The Neo-Traditional Chef: Reimagining Gulf Cuisine." *International Journal of Culinary Arts*, 18(2), 45-67.</w:t>
      </w:r>
    </w:p>
    <w:p>
      <w:pPr>
        <w:pStyle w:val="BodyText"/>
      </w:pPr>
      <w:r>
        <w:t xml:space="preserve">5. Ministry of Commerce and Industry, Kuwait. (2023). *Strategic Plan for the Development of Small and Medium Enterprises*. Kuwait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Chef in Contemporary Kuwait City: Cultural Preservation and Culinary Innovation</dc:title>
  <dc:creator/>
  <dc:language>en</dc:language>
  <cp:keywords/>
  <dcterms:created xsi:type="dcterms:W3CDTF">2026-07-29T10:58:33Z</dcterms:created>
  <dcterms:modified xsi:type="dcterms:W3CDTF">2026-07-29T10:58:33Z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