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in</w:t>
      </w:r>
      <w:r>
        <w:t xml:space="preserve"> </w:t>
      </w:r>
      <w:r>
        <w:t xml:space="preserve">the</w:t>
      </w:r>
      <w:r>
        <w:t xml:space="preserve"> </w:t>
      </w:r>
      <w:r>
        <w:t xml:space="preserve">Capital:</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Chef's</w:t>
      </w:r>
      <w:r>
        <w:t xml:space="preserve"> </w:t>
      </w:r>
      <w:r>
        <w:t xml:space="preserve">Role</w:t>
      </w:r>
      <w:r>
        <w:t xml:space="preserve"> </w:t>
      </w:r>
      <w:r>
        <w:t xml:space="preserve">in</w:t>
      </w:r>
      <w:r>
        <w:t xml:space="preserve"> </w:t>
      </w:r>
      <w:r>
        <w:t xml:space="preserve">Mexico</w:t>
      </w:r>
      <w:r>
        <w:t xml:space="preserve"> </w:t>
      </w:r>
      <w:r>
        <w:t xml:space="preserve">City</w:t>
      </w:r>
    </w:p>
    <w:bookmarkStart w:id="32" w:name="X026b32239f35d4f2dce9b0b7092fde50d12e85e"/>
    <w:p>
      <w:pPr>
        <w:pStyle w:val="Heading1"/>
      </w:pPr>
      <w:r>
        <w:t xml:space="preserve">The Culinary Alchemist in the Capital: An Academic Analysis of the Chef's Role in Mexico City</w:t>
      </w:r>
    </w:p>
    <w:p>
      <w:pPr>
        <w:pStyle w:val="FirstParagraph"/>
      </w:pPr>
      <w:r>
        <w:rPr>
          <w:bCs/>
          <w:b/>
        </w:rPr>
        <w:t xml:space="preserve">A Journal of Gastronomic Anthropology and Urban Studies</w:t>
      </w:r>
    </w:p>
    <w:p>
      <w:pPr>
        <w:pStyle w:val="BodyText"/>
      </w:pPr>
      <w:r>
        <w:rPr>
          <w:iCs/>
          <w:i/>
        </w:rPr>
        <w:t xml:space="preserve">Volume 12, Issue 4, Fall 2023 | DOI: 10.1234/jgaus.2023.04</w:t>
      </w:r>
    </w:p>
    <w:bookmarkStart w:id="20" w:name="acknowledgments"/>
    <w:p>
      <w:pPr>
        <w:pStyle w:val="Heading3"/>
      </w:pPr>
      <w:r>
        <w:t xml:space="preserve">Acknowledgments</w:t>
      </w:r>
    </w:p>
    <w:p>
      <w:pPr>
        <w:pStyle w:val="FirstParagraph"/>
      </w:pPr>
      <w:r>
        <w:t xml:space="preserve">We would like to extend our gratitude to the culinary historians of the National Autonomous University of Mexico (UNAM) for their archival assistance, and to the numerous chefs in Mexico City who granted us interviews for this ethnographic study.</w:t>
      </w:r>
    </w:p>
    <w:p>
      <w:pPr>
        <w:pStyle w:val="BodyText"/>
      </w:pPr>
      <w:r>
        <w:rPr>
          <w:bCs/>
          <w:b/>
        </w:rPr>
        <w:t xml:space="preserve">Abstract:</w:t>
      </w:r>
      <w:r>
        <w:br/>
      </w:r>
      <w:r>
        <w:t xml:space="preserve">This paper explores the multifaceted role of the Chef within the unique socio-cultural and gastronomic landscape of Mexico City. As a megalopolis characterized by extreme social stratification, historical depth, and rapid modernization, Mexico City presents a distinct environment for culinary innovation. We argue that the contemporary Chef in this region acts not merely as a food producer but as an anthropologist, economic actor, and cultural preservationist. Through an analysis of traditional markets (mercados), high-end gastronomic movements (Nueva Cocina Mexicana), and street food economies, this article examines how the Chef mediates between indigenous heritage and global culinary trends. The findings suggest that the Chef in Mexico City is pivotal in defining national identity amidst globalization, serving as a critical bridge between the pre-Hispanic past and a cosmopolitan future.</w:t>
      </w:r>
    </w:p>
    <w:bookmarkEnd w:id="20"/>
    <w:bookmarkStart w:id="21" w:name="introduction"/>
    <w:p>
      <w:pPr>
        <w:pStyle w:val="Heading2"/>
      </w:pPr>
      <w:r>
        <w:t xml:space="preserve">1. Introduction</w:t>
      </w:r>
    </w:p>
    <w:p>
      <w:pPr>
        <w:pStyle w:val="FirstParagraph"/>
      </w:pPr>
      <w:r>
        <w:t xml:space="preserve">Mexico City (Ciudad de México or CDMX) stands as one of the largest metropolitan areas in the world, boasting a population exceeding nine million within its city limits and nearly twenty-two million in the greater metropolitan area. It is a place where ancient Aztec ruins sit in shadow of glass skyscrapers, and where pre-Hispanic culinary traditions coexist with avant-garde molecular gastronomy. In this complex urban ecosystem, the figure of the Chef emerges as a central agent of cultural negotiation. While global discourse often centers on European or East Asian culinary capitals, Mexico City has recently ascended to prominence in the global food scene, largely driven by its Chefs.</w:t>
      </w:r>
    </w:p>
    <w:p>
      <w:pPr>
        <w:pStyle w:val="BodyText"/>
      </w:pPr>
      <w:r>
        <w:t xml:space="preserve">The primary objective of this Academic Journal Article is to dissect the specific role of the Chef in Mexico City. We move beyond a simple biographical survey to analyze structural impacts. How does a Chef navigate supply chains that range from local milpas (small-scale maize farming) to international imports? How does the cultural weight of Mexican cuisine, recognized by UNESCO as an Intangible Cultural Heritage of Humanity, influence the creative agency of individual Chefs? By focusing on Mexico City, we provide a case study for urban gastronomy in developing megacities where tradition and modernity collide with intense vibrancy.</w:t>
      </w:r>
    </w:p>
    <w:bookmarkEnd w:id="21"/>
    <w:bookmarkStart w:id="22" w:name="X7755bafc49e17748dd5a0d333448c708527b0ab"/>
    <w:p>
      <w:pPr>
        <w:pStyle w:val="Heading2"/>
      </w:pPr>
      <w:r>
        <w:t xml:space="preserve">2. Theoretical Framework: The Chef as Cultural Mediator</w:t>
      </w:r>
    </w:p>
    <w:p>
      <w:pPr>
        <w:pStyle w:val="FirstParagraph"/>
      </w:pPr>
      <w:r>
        <w:t xml:space="preserve">In contemporary food studies, the definition of a Chef has expanded from a technical executor to a cultural producer. In the context of Mexico City, this mediation is particularly profound due to the region's colonial history and indigenous roots. Unlike in France or Italy, where culinary lineage is often strictly codified through classical techniques taught in formal academies, Mexican cuisine (and by extension, the Chef's role within it) relies heavily on oral tradition and communal knowledge.</w:t>
      </w:r>
    </w:p>
    <w:p>
      <w:pPr>
        <w:pStyle w:val="BodyText"/>
      </w:pPr>
      <w:r>
        <w:t xml:space="preserve">We posit three pillars for understanding the Chef in Mexico City:</w:t>
      </w:r>
    </w:p>
    <w:p>
      <w:pPr>
        <w:numPr>
          <w:ilvl w:val="0"/>
          <w:numId w:val="1001"/>
        </w:numPr>
        <w:pStyle w:val="Compact"/>
      </w:pPr>
      <w:r>
        <w:rPr>
          <w:bCs/>
          <w:b/>
        </w:rPr>
        <w:t xml:space="preserve">The Historian-Chef:</w:t>
      </w:r>
      <w:r>
        <w:t xml:space="preserve"> </w:t>
      </w:r>
      <w:r>
        <w:t xml:space="preserve">Responsible for preserving and reinterpreting recipes that are at risk of disappearing due to urbanization.</w:t>
      </w:r>
    </w:p>
    <w:p>
      <w:pPr>
        <w:numPr>
          <w:ilvl w:val="0"/>
          <w:numId w:val="1001"/>
        </w:numPr>
        <w:pStyle w:val="Compact"/>
      </w:pPr>
      <w:r>
        <w:rPr>
          <w:bCs/>
          <w:b/>
        </w:rPr>
        <w:t xml:space="preserve">The Entrepreneur-Chef:</w:t>
      </w:r>
      <w:r>
        <w:t xml:space="preserve"> </w:t>
      </w:r>
      <w:r>
        <w:t xml:space="preserve">Operating within a highly volatile economic environment, influencing local tourism and real estate values through gastronomic hubs.</w:t>
      </w:r>
    </w:p>
    <w:p>
      <w:pPr>
        <w:numPr>
          <w:ilvl w:val="0"/>
          <w:numId w:val="1001"/>
        </w:numPr>
        <w:pStyle w:val="Compact"/>
      </w:pPr>
      <w:r>
        <w:rPr>
          <w:bCs/>
          <w:b/>
        </w:rPr>
        <w:t xml:space="preserve">The Activist-Chef:</w:t>
      </w:r>
      <w:r>
        <w:t xml:space="preserve"> </w:t>
      </w:r>
      <w:r>
        <w:t xml:space="preserve">Advocating for sustainable sourcing, supporting indigenous producers (often marginalized in the supply chain), and addressing food security issues in one of the world's most unequal cities.</w:t>
      </w:r>
    </w:p>
    <w:bookmarkEnd w:id="22"/>
    <w:bookmarkStart w:id="25" w:name="Xb64f07767043ffc47a7c58b82b88a8cd44059a0"/>
    <w:p>
      <w:pPr>
        <w:pStyle w:val="Heading2"/>
      </w:pPr>
      <w:r>
        <w:t xml:space="preserve">3. The Ecosystem of Mexico City: A Chef’s Playground</w:t>
      </w:r>
    </w:p>
    <w:p>
      <w:pPr>
        <w:pStyle w:val="FirstParagraph"/>
      </w:pPr>
      <w:r>
        <w:t xml:space="preserve">Mexico City offers a unique microcosm for culinary experimentation. The city’s topography, climate variation across its districts, and diverse population create distinct "food zones." For the Chef working in this environment, accessibility to ingredients is paradoxically both abundant and challenging.</w:t>
      </w:r>
    </w:p>
    <w:bookmarkStart w:id="23" w:name="X87d951b917d9699b58e8ff0af7a8e6974fc4de4"/>
    <w:p>
      <w:pPr>
        <w:pStyle w:val="Heading3"/>
      </w:pPr>
      <w:r>
        <w:t xml:space="preserve">3.1. The Mercado System vs. Global Supply Chains</w:t>
      </w:r>
    </w:p>
    <w:p>
      <w:pPr>
        <w:pStyle w:val="FirstParagraph"/>
      </w:pPr>
      <w:r>
        <w:t xml:space="preserve">The traditional markets of Mexico City, such as La Merced and San Juan, are the lifeblood of the local Chef. Here, one can find hundreds of varieties of chilies (chiles), ancient maize strains (nixtamalized and otherwise), exotic herbs like hoja santa and epazote, and live insects considered delicacies. A modern Chef in Mexico City must possess an intimate knowledge of these markets to source authentic flavors that cannot be replicated by imported substitutes.</w:t>
      </w:r>
    </w:p>
    <w:p>
      <w:pPr>
        <w:pStyle w:val="BodyText"/>
      </w:pPr>
      <w:r>
        <w:t xml:space="preserve">However, the globalized Chef also operates within international supply chains, importing truffles from Italy or wagyu beef from Japan for high-end clientele. This duality creates a tension in the culinary narrative. Does the Chef prioritize hyper-local authenticity or global prestige? In Mexico City, successful Chefs often blend these worlds, presenting dishes that utilize local ingredients prepared with techniques learned in Michelin-starred kitchens abroad. This fusion defines the "Nueva Cocina Mexicana" movement.</w:t>
      </w:r>
    </w:p>
    <w:bookmarkEnd w:id="23"/>
    <w:bookmarkStart w:id="24" w:name="the-hierarchy-of-dining"/>
    <w:p>
      <w:pPr>
        <w:pStyle w:val="Heading3"/>
      </w:pPr>
      <w:r>
        <w:t xml:space="preserve">3.2. The Hierarchy of Dining</w:t>
      </w:r>
    </w:p>
    <w:p>
      <w:pPr>
        <w:pStyle w:val="FirstParagraph"/>
      </w:pPr>
      <w:r>
        <w:t xml:space="preserve">The dining landscape in Mexico City is stratified, reflecting broader social inequalities. On one end are the taco stands (taquerías) run by families for generations, often criticized for being overlooked by academic institutions despite their culinary excellence and historical significance. On the other end are high-end restaurants in neighborhoods like Polanco and Roma Condesa, where Chefs compete in prestigious international awards.</w:t>
      </w:r>
    </w:p>
    <w:p>
      <w:pPr>
        <w:pStyle w:val="BodyText"/>
      </w:pPr>
      <w:r>
        <w:t xml:space="preserve">The modern Chef is increasingly aware of this disparity. There is a growing movement to elevate street food to fine dining status, not by stripping it of its context, but by applying rigorous technical standards to validate its complexity. For instance, the preparation of mole—a sauce involving dozens of ingredients and hours of labor—is often deconstructed by Chefs in Mexico City’s high-end sector to reveal the scientific precision behind what is perceived as rustic cooking.</w:t>
      </w:r>
    </w:p>
    <w:bookmarkEnd w:id="24"/>
    <w:bookmarkEnd w:id="25"/>
    <w:bookmarkStart w:id="26" w:name="challenges-facing-chefs-in-mexico-city"/>
    <w:p>
      <w:pPr>
        <w:pStyle w:val="Heading2"/>
      </w:pPr>
      <w:r>
        <w:t xml:space="preserve">4. Challenges Facing Chefs in Mexico City</w:t>
      </w:r>
    </w:p>
    <w:p>
      <w:pPr>
        <w:pStyle w:val="FirstParagraph"/>
      </w:pPr>
      <w:r>
        <w:t xml:space="preserve">The role of the Chef in this megalopolis is fraught with challenges. Security issues, fluctuating costs of agricultural products due to climate change, and the brain drain of culinary talent moving to North America or Europe are significant concerns.</w:t>
      </w:r>
    </w:p>
    <w:p>
      <w:pPr>
        <w:numPr>
          <w:ilvl w:val="0"/>
          <w:numId w:val="1002"/>
        </w:numPr>
        <w:pStyle w:val="Compact"/>
      </w:pPr>
      <w:r>
        <w:rPr>
          <w:bCs/>
          <w:b/>
        </w:rPr>
        <w:t xml:space="preserve">Sustainability:</w:t>
      </w:r>
      <w:r>
        <w:t xml:space="preserve"> </w:t>
      </w:r>
      <w:r>
        <w:t xml:space="preserve">Mexico City faces severe water scarcity. Chefs are under increasing pressure to adopt water-wise cooking techniques and source from drought-resistant crops.</w:t>
      </w:r>
    </w:p>
    <w:p>
      <w:pPr>
        <w:numPr>
          <w:ilvl w:val="0"/>
          <w:numId w:val="1002"/>
        </w:numPr>
        <w:pStyle w:val="Compact"/>
      </w:pPr>
      <w:r>
        <w:rPr>
          <w:bCs/>
          <w:b/>
        </w:rPr>
        <w:t xml:space="preserve">Cultural Appropriation vs. Appreciation:</w:t>
      </w:r>
      <w:r>
        <w:t xml:space="preserve"> </w:t>
      </w:r>
      <w:r>
        <w:t xml:space="preserve">As global interest in Mexican cuisine grows, there is a risk of dilution or misrepresentation by foreign entities entering the Mexico City market. Local Chefs must assert their authority as the true custodians of these traditions.</w:t>
      </w:r>
    </w:p>
    <w:p>
      <w:pPr>
        <w:numPr>
          <w:ilvl w:val="0"/>
          <w:numId w:val="1002"/>
        </w:numPr>
        <w:pStyle w:val="Compact"/>
      </w:pPr>
      <w:r>
        <w:rPr>
          <w:bCs/>
          <w:b/>
        </w:rPr>
        <w:t xml:space="preserve">Economic Volatility:</w:t>
      </w:r>
      <w:r>
        <w:t xml:space="preserve"> </w:t>
      </w:r>
      <w:r>
        <w:t xml:space="preserve">Inflation and currency fluctuation affect both ingredient costs and consumer spending power. Chefs must be agile businesspeople, often adjusting menus seasonally to maintain viability.</w:t>
      </w:r>
    </w:p>
    <w:bookmarkEnd w:id="26"/>
    <w:bookmarkStart w:id="29" w:name="Xeccdd2e9bb019ae33e2817bdf7e8f79ab01bbd1"/>
    <w:p>
      <w:pPr>
        <w:pStyle w:val="Heading2"/>
      </w:pPr>
      <w:r>
        <w:t xml:space="preserve">5. Case Studies: Archetypes of the Mexican City Chef</w:t>
      </w:r>
    </w:p>
    <w:p>
      <w:pPr>
        <w:pStyle w:val="FirstParagraph"/>
      </w:pPr>
      <w:r>
        <w:t xml:space="preserve">To illustrate these dynamics, we examine two archetypal profiles of Chefs currently influencing Mexico City:</w:t>
      </w:r>
    </w:p>
    <w:bookmarkStart w:id="27" w:name="Xb4c1740032bd264c55157c773ac04834a19303d"/>
    <w:p>
      <w:pPr>
        <w:pStyle w:val="Heading3"/>
      </w:pPr>
      <w:r>
        <w:t xml:space="preserve">5.1. The Guardian of Tradition (e.g., Chefs at Pujol or Quintonil)</w:t>
      </w:r>
    </w:p>
    <w:p>
      <w:pPr>
        <w:pStyle w:val="FirstParagraph"/>
      </w:pPr>
      <w:r>
        <w:t xml:space="preserve">Chefs like Enrique Olvera exemplify the "Guardian" archetype. By elevating mole to a global benchmark, they have forced an international conversation about Mexican heritage. Their work in Mexico City demonstrates that tradition is not static; it is a living practice that evolves with technical innovation while respecting its origins.</w:t>
      </w:r>
    </w:p>
    <w:bookmarkEnd w:id="27"/>
    <w:bookmarkStart w:id="28" w:name="X1e5fa9744670407b7124eb8adda99b180678f48"/>
    <w:p>
      <w:pPr>
        <w:pStyle w:val="Heading3"/>
      </w:pPr>
      <w:r>
        <w:t xml:space="preserve">5.2. The Urban Innovator (e.g., Chefs at Rosetta or Maximo Bistrot)</w:t>
      </w:r>
    </w:p>
    <w:p>
      <w:pPr>
        <w:pStyle w:val="FirstParagraph"/>
      </w:pPr>
      <w:r>
        <w:t xml:space="preserve">Chefs like Elena Arzak or Daniel Bismarck represent the "Urban Innovator." They focus on hyper-local sourcing within the city limits, utilizing rooftop gardens and partnerships with nearby peri-urban farmers. This model is crucial for Mexico City’s future food security, reducing carbon footprints and strengthening local economies.</w:t>
      </w:r>
    </w:p>
    <w:bookmarkEnd w:id="28"/>
    <w:bookmarkEnd w:id="29"/>
    <w:bookmarkStart w:id="30" w:name="conclusion"/>
    <w:p>
      <w:pPr>
        <w:pStyle w:val="Heading2"/>
      </w:pPr>
      <w:r>
        <w:t xml:space="preserve">6. Conclusion</w:t>
      </w:r>
    </w:p>
    <w:p>
      <w:pPr>
        <w:pStyle w:val="FirstParagraph"/>
      </w:pPr>
      <w:r>
        <w:t xml:space="preserve">The Chef in Mexico City is far more than a cook; they are a vital node in the city's cultural, economic, and social networks. Through their work, Chefs preserve historical knowledge while driving innovation. They navigate the complexities of globalization by rooting themselves in local terroir. As Mexico City continues to grow and change, the Chef will remain central to defining what it means to be a citizen of this vibrant metropolis.</w:t>
      </w:r>
    </w:p>
    <w:p>
      <w:pPr>
        <w:pStyle w:val="BodyText"/>
      </w:pPr>
      <w:r>
        <w:t xml:space="preserve">Future research should focus on the long-term impact of these culinary trends on public health and education. If Chefs continue to advocate for fresh, local ingredients and traditional cooking methods, they may influence dietary habits across all social strata in Mexico City, potentially mitigating the rise of lifestyle diseases associated with urbanization.</w:t>
      </w:r>
    </w:p>
    <w:bookmarkEnd w:id="30"/>
    <w:bookmarkStart w:id="31" w:name="references"/>
    <w:p>
      <w:pPr>
        <w:pStyle w:val="Heading2"/>
      </w:pPr>
      <w:r>
        <w:t xml:space="preserve">7. References</w:t>
      </w:r>
    </w:p>
    <w:p>
      <w:pPr>
        <w:pStyle w:val="FirstParagraph"/>
      </w:pPr>
      <w:r>
        <w:rPr>
          <w:iCs/>
          <w:i/>
        </w:rPr>
        <w:t xml:space="preserve">(Note: In a real submission, this section would contain full citations. Below are representative examples for the context of this article.)</w:t>
      </w:r>
    </w:p>
    <w:p>
      <w:pPr>
        <w:numPr>
          <w:ilvl w:val="0"/>
          <w:numId w:val="1003"/>
        </w:numPr>
        <w:pStyle w:val="Compact"/>
      </w:pPr>
      <w:r>
        <w:t xml:space="preserve">López de la Barrera, M. (2019). *Food and Identity in Mexico City*. University of California Press.</w:t>
      </w:r>
    </w:p>
    <w:p>
      <w:pPr>
        <w:numPr>
          <w:ilvl w:val="0"/>
          <w:numId w:val="1003"/>
        </w:numPr>
        <w:pStyle w:val="Compact"/>
      </w:pPr>
      <w:r>
        <w:t xml:space="preserve">García, R., &amp; Martinez, S. (2021). "The Nueva Cocina Mexicana Movement: A Critical Review." *Journal of Latin American Gastronomy*, 5(2), 112-130.</w:t>
      </w:r>
    </w:p>
    <w:p>
      <w:pPr>
        <w:numPr>
          <w:ilvl w:val="0"/>
          <w:numId w:val="1003"/>
        </w:numPr>
        <w:pStyle w:val="Compact"/>
      </w:pPr>
      <w:r>
        <w:t xml:space="preserve">Pujol Restaurant Archives. (2023). *Internal Monograph on Mole Heritage*. CDMX, Mexico.</w:t>
      </w:r>
    </w:p>
    <w:p>
      <w:pPr>
        <w:numPr>
          <w:ilvl w:val="0"/>
          <w:numId w:val="1003"/>
        </w:numPr>
        <w:pStyle w:val="Compact"/>
      </w:pPr>
      <w:r>
        <w:t xml:space="preserve">UNESCO. (2010). *Traditional Mexican Cuisine - Core Culture of the Indigenous Mexican Peoples*. Intangible Cultural Heritage List.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in the Capital: An Academic Analysis of the Chef's Role in Mexico City</dc:title>
  <dc:creator/>
  <dc:language>en</dc:language>
  <cp:keywords/>
  <dcterms:created xsi:type="dcterms:W3CDTF">2026-07-29T15:59:56Z</dcterms:created>
  <dcterms:modified xsi:type="dcterms:W3CDTF">2026-07-29T15:59:56Z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