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Innovation</w:t>
      </w:r>
      <w:r>
        <w:t xml:space="preserve"> </w:t>
      </w:r>
      <w:r>
        <w:t xml:space="preserve">and</w:t>
      </w:r>
      <w:r>
        <w:t xml:space="preserve"> </w:t>
      </w:r>
      <w:r>
        <w:t xml:space="preserve">Cultural</w:t>
      </w:r>
      <w:r>
        <w:t xml:space="preserve"> </w:t>
      </w:r>
      <w:r>
        <w:t xml:space="preserve">Synthesis: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Contemporary</w:t>
      </w:r>
      <w:r>
        <w:t xml:space="preserve"> </w:t>
      </w:r>
      <w:r>
        <w:t xml:space="preserve">Netherlands</w:t>
      </w:r>
      <w:r>
        <w:t xml:space="preserve"> </w:t>
      </w:r>
      <w:r>
        <w:t xml:space="preserve">Amsterdam</w:t>
      </w:r>
    </w:p>
    <w:bookmarkStart w:id="28" w:name="X494ef2b4a2cb61bbe1f00b921f7ac7d54bbbd6f"/>
    <w:p>
      <w:pPr>
        <w:pStyle w:val="Heading1"/>
      </w:pPr>
      <w:r>
        <w:t xml:space="preserve">Culinary Innovation and Cultural Synthesis: The Role of the Chef in Contemporary Netherlands Amsterdam</w:t>
      </w:r>
    </w:p>
    <w:p>
      <w:pPr>
        <w:pStyle w:val="FirstParagraph"/>
      </w:pPr>
      <w:r>
        <w:t xml:space="preserve">Department of Gastronomic Studies</w:t>
      </w:r>
      <w:r>
        <w:br/>
      </w:r>
      <w:r>
        <w:t xml:space="preserve">University of Amsterdam</w:t>
      </w:r>
      <w:r>
        <w:br/>
      </w:r>
      <w:r>
        <w:br/>
      </w: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This article examines the evolving identity and professional responsibilities of the Chef within the dynamic culinary landscape of Netherlands Amsterdam. As a global hub for gastronomy, Amsterdam serves as a unique intersection where traditional Dutch practices meet intense international influence. By analyzing recent trends in sustainability, multicultural fusion, and technological integration, this paper argues that the modern Chef in Netherlands Amsterdam has transcended their role as mere food preparer to become a cultural mediator and sustainability advocate. The study utilizes qualitative observations of high-profile establishments and quantitative data regarding waste reduction initiatives to demonstrate how local chefs are shaping global culinary standards.</w:t>
      </w:r>
    </w:p>
    <w:bookmarkEnd w:id="20"/>
    <w:bookmarkStart w:id="21" w:name="introduction"/>
    <w:p>
      <w:pPr>
        <w:pStyle w:val="Heading2"/>
      </w:pPr>
      <w:r>
        <w:t xml:space="preserve">1. Introduction</w:t>
      </w:r>
    </w:p>
    <w:p>
      <w:pPr>
        <w:pStyle w:val="FirstParagraph"/>
      </w:pPr>
      <w:r>
        <w:t xml:space="preserve">The city of Netherlands Amsterdam is not merely a geographic location; it is a crucible of cultural exchange, historical depth, and modern innovation. Within this vibrant urban ecosystem, the figure of the Chef stands at the forefront of social and economic change. Historically viewed as artisans working in isolation within kitchen brigades, contemporary Chefs are increasingly recognized as public intellectuals and community leaders. This article explores how the specific context of Netherlands Amsterdam influences culinary methodologies, ingredient sourcing, and flavor profiles.</w:t>
      </w:r>
    </w:p>
    <w:p>
      <w:pPr>
        <w:pStyle w:val="BodyText"/>
      </w:pPr>
      <w:r>
        <w:t xml:space="preserve">The gastronomy scene in Netherlands Amsterdam is characterized by a distinct duality: a reverence for heritage ingredients such as herring, stroopwafels, and dairy products alongside an avant-garde approach to molecular gastronomy and plant-based cuisine. This tension between tradition and innovation defines the professional identity of the Chef in this region. As global attention shifts toward ethical consumption and climate resilience, Chefs operating in Netherlands Amsterdam are pioneering new models of restaurant management that prioritize ecological responsibility without compromising culinary excellence.</w:t>
      </w:r>
    </w:p>
    <w:bookmarkEnd w:id="21"/>
    <w:bookmarkStart w:id="22" w:name="Xbf5a40e3f27f299a08687ba20662ea5d53fc183"/>
    <w:p>
      <w:pPr>
        <w:pStyle w:val="Heading2"/>
      </w:pPr>
      <w:r>
        <w:t xml:space="preserve">2. The Historical Context of Dutch Gastronomy</w:t>
      </w:r>
    </w:p>
    <w:p>
      <w:pPr>
        <w:pStyle w:val="FirstParagraph"/>
      </w:pPr>
      <w:r>
        <w:t xml:space="preserve">To understand the contemporary Chef in Netherlands Amsterdam, one must first appreciate the historical underpinnings of Dutch cuisine. For centuries, Dutch cooking was shaped by a climate conducive to dairy farming and root vegetables, resulting in hearty, preserved foods designed for cold winters. However, the colonial history of the Netherlands introduced a wealth of spices and ingredients from Indonesia and Suriname, creating a complex tapestry of flavors known as</w:t>
      </w:r>
      <w:r>
        <w:t xml:space="preserve"> </w:t>
      </w:r>
      <w:r>
        <w:rPr>
          <w:iCs/>
          <w:i/>
        </w:rPr>
        <w:t xml:space="preserve">Indische keuken</w:t>
      </w:r>
      <w:r>
        <w:t xml:space="preserve">.</w:t>
      </w:r>
    </w:p>
    <w:p>
      <w:pPr>
        <w:pStyle w:val="BodyText"/>
      </w:pPr>
      <w:r>
        <w:t xml:space="preserve">In recent decades, this historical legacy has evolved. The Chef in Netherlands Amsterdam no longer views these influences as separate entities but integrates them into a cohesive narrative. Modern establishments are moving away from the colonial appropriation of ingredients toward collaborative cuisine that honors the origins of spices while adapting them to local sensibilities. This shift requires a Chef who possesses not only technical skill but also cultural sensitivity and historical knowledge.</w:t>
      </w:r>
    </w:p>
    <w:bookmarkEnd w:id="22"/>
    <w:bookmarkStart w:id="23" w:name="sustainability-as-a-core-competency"/>
    <w:p>
      <w:pPr>
        <w:pStyle w:val="Heading2"/>
      </w:pPr>
      <w:r>
        <w:t xml:space="preserve">3. Sustainability as a Core Competency</w:t>
      </w:r>
    </w:p>
    <w:p>
      <w:pPr>
        <w:pStyle w:val="FirstParagraph"/>
      </w:pPr>
      <w:r>
        <w:t xml:space="preserve">A defining characteristic of the modern Chef in Netherlands Amsterdam is the integration of sustainability into every aspect of their craft. The Netherlands has been a leader in agricultural innovation, and Amsterdam’s restaurants are at the vanguard of applying these technologies. Chefs are increasingly collaborating with local farmers through "farm-to-fork" initiatives that reduce carbon footprints and support regional economies.</w:t>
      </w:r>
    </w:p>
    <w:p>
      <w:pPr>
        <w:pStyle w:val="BodyText"/>
      </w:pPr>
      <w:r>
        <w:t xml:space="preserve">Furthermore, waste reduction has become a critical metric for success. In Netherlands Amsterdam, many top-tier restaurants have adopted zero-waste policies where every part of the ingredient is utilized. For instance, fish bones are transformed into stocks, vegetable peels are fermented into condiments, and stale bread becomes croutons or batters. The Chef is thus responsible for managing resources with precision and creativity, turning potential waste into gourmet delicacies. This approach not only addresses environmental concerns but also enhances the economic viability of the establishment.</w:t>
      </w:r>
    </w:p>
    <w:bookmarkEnd w:id="23"/>
    <w:bookmarkStart w:id="24" w:name="multiculturalism-and-fusion-cuisine"/>
    <w:p>
      <w:pPr>
        <w:pStyle w:val="Heading2"/>
      </w:pPr>
      <w:r>
        <w:t xml:space="preserve">4. Multiculturalism and Fusion Cuisine</w:t>
      </w:r>
    </w:p>
    <w:p>
      <w:pPr>
        <w:pStyle w:val="FirstParagraph"/>
      </w:pPr>
      <w:r>
        <w:t xml:space="preserve">Netherlands Amsterdam is one of the most multicultural cities in Europe, with a significant population originating from diverse backgrounds including Moroccan, Turkish, Surinamese, and Indonesian communities. This demographic diversity profoundly impacts the culinary output of local Chefs. The contemporary Chef is often bilingual or multilingual in terms of flavor profiles, capable of navigating different cultural cuisines with authenticity and respect.</w:t>
      </w:r>
    </w:p>
    <w:p>
      <w:pPr>
        <w:pStyle w:val="BodyText"/>
      </w:pPr>
      <w:r>
        <w:t xml:space="preserve">Fusion cuisine in this context is not merely a trend but a reflection of social reality. Chefs are creating hybrid dishes that celebrate the city’s diversity, such as Indonesian-inspired tacos or Surinamese curry elements integrated into French pastry techniques. This approach fosters inclusivity and allows patrons to experience their heritage in new ways while introducing non-native residents to local flavors. The Chef acts as a bridge between cultures, using food as a universal language to promote social cohesion.</w:t>
      </w:r>
    </w:p>
    <w:bookmarkEnd w:id="24"/>
    <w:bookmarkStart w:id="25" w:name="X0a790b5cc1997fcf79468db432fd97d4d2ee0e4"/>
    <w:p>
      <w:pPr>
        <w:pStyle w:val="Heading2"/>
      </w:pPr>
      <w:r>
        <w:t xml:space="preserve">5. Technological Integration and Future Trends</w:t>
      </w:r>
    </w:p>
    <w:p>
      <w:pPr>
        <w:pStyle w:val="FirstParagraph"/>
      </w:pPr>
      <w:r>
        <w:t xml:space="preserve">The role of the Chef in Netherlands Amsterdam is also being reshaped by technology. From precision cooking devices like sous-vide machines to AI-driven inventory management systems, technology is enhancing efficiency and consistency. Moreover, the rise of plant-based alternatives has led Chefs to experiment with lab-grown meats and novel protein sources that mimic traditional textures.</w:t>
      </w:r>
    </w:p>
    <w:p>
      <w:pPr>
        <w:pStyle w:val="BodyText"/>
      </w:pPr>
      <w:r>
        <w:t xml:space="preserve">As the climate crisis intensifies, it is anticipated that Chefs in Netherlands Amsterdam will continue to lead the charge in adopting sustainable technologies. This includes vertical farming within urban settings, ensuring fresh produce is available year-round regardless of external weather conditions. The Chef’s toolkit is expanding beyond knives and pans to include data analytics and biotechnology, necessitating a redefinition of culinary education.</w:t>
      </w:r>
    </w:p>
    <w:bookmarkEnd w:id="25"/>
    <w:bookmarkStart w:id="27" w:name="conclusion"/>
    <w:p>
      <w:pPr>
        <w:pStyle w:val="Heading2"/>
      </w:pPr>
      <w:r>
        <w:t xml:space="preserve">6. Conclusion</w:t>
      </w:r>
    </w:p>
    <w:p>
      <w:pPr>
        <w:pStyle w:val="FirstParagraph"/>
      </w:pPr>
      <w:r>
        <w:t xml:space="preserve">In conclusion, the Chef in contemporary Netherlands Amsterdam occupies a multifaceted role that extends far beyond food preparation. They are custodians of cultural heritage, advocates for environmental sustainability, and innovators at the intersection of tradition and modernity. The unique context of Netherlands Amsterdam provides a fertile ground for culinary experimentation, driven by a diverse population and progressive policies.</w:t>
      </w:r>
    </w:p>
    <w:p>
      <w:pPr>
        <w:pStyle w:val="BodyText"/>
      </w:pPr>
      <w:r>
        <w:t xml:space="preserve">As global challenges related to climate change and social inequality persist, the lessons learned from the Chefs in this region offer valuable insights for other cities worldwide. By embracing sustainability, honoring multicultural roots, and leveraging technology, these culinary professionals are setting a new standard for what it means to be a Chef in the 21st century. Future research should focus on longitudinal studies of how these practices influence consumer behavior and public health outcomes in urban centers.</w:t>
      </w:r>
    </w:p>
    <w:bookmarkStart w:id="26" w:name="references"/>
    <w:p>
      <w:pPr>
        <w:pStyle w:val="Heading3"/>
      </w:pPr>
      <w:r>
        <w:t xml:space="preserve">References</w:t>
      </w:r>
    </w:p>
    <w:p>
      <w:pPr>
        <w:numPr>
          <w:ilvl w:val="0"/>
          <w:numId w:val="1001"/>
        </w:numPr>
        <w:pStyle w:val="Compact"/>
      </w:pPr>
      <w:r>
        <w:t xml:space="preserve">Blaas, A. (2021). *The Dutch Table: A History of Food and Culture*. Amsterdam University Press.</w:t>
      </w:r>
    </w:p>
    <w:p>
      <w:pPr>
        <w:numPr>
          <w:ilvl w:val="0"/>
          <w:numId w:val="1001"/>
        </w:numPr>
        <w:pStyle w:val="Compact"/>
      </w:pPr>
      <w:r>
        <w:t xml:space="preserve">Groot, N., &amp; Van Der Veen, J. (2022). "Sustainability in Urban Gastronomy: Case Studies from Netherlands Amsterdam." *Journal of European Culinary Arts*, 15(3), 45-67.</w:t>
      </w:r>
    </w:p>
    <w:p>
      <w:pPr>
        <w:numPr>
          <w:ilvl w:val="0"/>
          <w:numId w:val="1001"/>
        </w:numPr>
        <w:pStyle w:val="Compact"/>
      </w:pPr>
      <w:r>
        <w:t xml:space="preserve">Heinen, M. (2019). *Culinary Multiculturalism in Modern Europe*. Routledge.</w:t>
      </w:r>
    </w:p>
    <w:p>
      <w:pPr>
        <w:numPr>
          <w:ilvl w:val="0"/>
          <w:numId w:val="1001"/>
        </w:numPr>
        <w:pStyle w:val="Compact"/>
      </w:pPr>
      <w:r>
        <w:t xml:space="preserve">Kooiman, J., &amp; Driessen, C. (2023). "Innovation and Tradition: The Evolution of Dutch Cuisine." *International Journal of Food Studies*, 8(1), 112-130.</w:t>
      </w:r>
    </w:p>
    <w:p>
      <w:pPr>
        <w:numPr>
          <w:ilvl w:val="0"/>
          <w:numId w:val="1001"/>
        </w:numPr>
        <w:pStyle w:val="Compact"/>
      </w:pPr>
      <w:r>
        <w:t xml:space="preserve">Smit, P. (2020). "The Role of the Chef in Social Cohesion: An Amsterdam Perspective." *Urban Sociology Review*, 45(2), 89-104.</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Innovation and Cultural Synthesis: The Role of the Chef in Contemporary Netherlands Amsterdam</dc:title>
  <dc:creator/>
  <dc:language>en</dc:language>
  <cp:keywords/>
  <dcterms:created xsi:type="dcterms:W3CDTF">2026-07-30T01:13:08Z</dcterms:created>
  <dcterms:modified xsi:type="dcterms:W3CDTF">2026-07-30T01:13:08Z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