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Culinary</w:t>
      </w:r>
      <w:r>
        <w:t xml:space="preserve"> </w:t>
      </w:r>
      <w:r>
        <w:t xml:space="preserve">Anthropological</w:t>
      </w:r>
      <w:r>
        <w:t xml:space="preserve"> </w:t>
      </w:r>
      <w:r>
        <w:t xml:space="preserve">Perspective</w:t>
      </w:r>
    </w:p>
    <w:p>
      <w:pPr>
        <w:pStyle w:val="FirstParagraph"/>
      </w:pPr>
      <w:r>
        <w:t xml:space="preserve">```html</w:t>
      </w:r>
    </w:p>
    <w:bookmarkStart w:id="28" w:name="X327ad2898da27143596a356feaa01c176a7ef77"/>
    <w:p>
      <w:pPr>
        <w:pStyle w:val="Heading1"/>
      </w:pPr>
      <w:r>
        <w:t xml:space="preserve">The Evolving Role of the Chef in New Zealand Auckland: A Culinary Anthropological Perspective</w:t>
      </w:r>
    </w:p>
    <w:p>
      <w:pPr>
        <w:pStyle w:val="FirstParagraph"/>
      </w:pPr>
      <w:r>
        <w:rPr>
          <w:bCs/>
          <w:b/>
        </w:rPr>
        <w:t xml:space="preserve">Abstract</w:t>
      </w:r>
      <w:r>
        <w:br/>
      </w:r>
      <w:r>
        <w:t xml:space="preserve">This article examines the multifaceted role of the chef within the contemporary gastronomic landscape of New Zealand Auckland. By integrating sociological theory with culinary history, this paper argues that the modern chef in Auckland has transcended traditional kitchen boundaries to become a cultural curator, an economic catalyst, and a guardian of indigenous heritage. Through an analysis of local ingredient sourcing, Māori-Pākehwa fusion trends, and the spatial dynamics of Auckland’s restaurant scene, we explore how chefs are redefining identity and community engagement in one of the Pacific’s most dynamic urban centers.</w:t>
      </w:r>
    </w:p>
    <w:bookmarkStart w:id="20" w:name="introduction"/>
    <w:p>
      <w:pPr>
        <w:pStyle w:val="Heading2"/>
      </w:pPr>
      <w:r>
        <w:t xml:space="preserve">1. Introduction</w:t>
      </w:r>
    </w:p>
    <w:p>
      <w:pPr>
        <w:pStyle w:val="FirstParagraph"/>
      </w:pPr>
      <w:r>
        <w:t xml:space="preserve">Auckland, often referred to as the "City of Sails," serves as the economic and cultural heart of New Zealand. In recent decades, its culinary scene has undergone a radical transformation, moving from a colonial-influenced menu structure to one that celebrates global diversity and indigenous Māori traditions. Central to this transformation is the figure of the</w:t>
      </w:r>
      <w:r>
        <w:t xml:space="preserve"> </w:t>
      </w:r>
      <w:r>
        <w:rPr>
          <w:bCs/>
          <w:b/>
        </w:rPr>
        <w:t xml:space="preserve">Chef</w:t>
      </w:r>
      <w:r>
        <w:t xml:space="preserve">. No longer merely a technician of heat and knife skills, the contemporary chef in New Zealand Auckland operates as a critical node in the intersection of culture, economy, and environment.</w:t>
      </w:r>
    </w:p>
    <w:p>
      <w:pPr>
        <w:pStyle w:val="BodyText"/>
      </w:pPr>
      <w:r>
        <w:t xml:space="preserve">This article posits that understanding the chef’s role requires viewing them through an anthropological lens. We analyze how chefs act as mediators between historical narratives and modern identities, specifically within the unique demographic context of New Zealand Auckland. The focus is on three primary dimensions: the reclamation of indigenous ingredients (taonga), the influence of multicultural migration on flavor profiles, and the chef’s role in sustainable urban food systems.</w:t>
      </w:r>
    </w:p>
    <w:bookmarkEnd w:id="20"/>
    <w:bookmarkStart w:id="21" w:name="X5283b9a36724bd8ed25ee109c75415923fb59ae"/>
    <w:p>
      <w:pPr>
        <w:pStyle w:val="Heading2"/>
      </w:pPr>
      <w:r>
        <w:t xml:space="preserve">2. Historical Context: From Colonial Foundations to Modern Fusion</w:t>
      </w:r>
    </w:p>
    <w:p>
      <w:pPr>
        <w:pStyle w:val="FirstParagraph"/>
      </w:pPr>
      <w:r>
        <w:t xml:space="preserve">To appreciate the current status of chefs in New Zealand Auckland, one must first understand the historical trajectory of its cuisine. For much of New Zealand’s colonial history, food was largely utilitarian, heavily influenced by British dietary habits with limited access to diverse ingredients. However, the late 20th century saw a shift towards "New Zealand Cuisine," characterized by high-quality pastoral produce and a growing recognition of Māori culinary practices.</w:t>
      </w:r>
    </w:p>
    <w:p>
      <w:pPr>
        <w:pStyle w:val="BodyText"/>
      </w:pPr>
      <w:r>
        <w:t xml:space="preserve">In Auckland, this evolution was accelerated by its status as a major port and immigration hub. Unlike smaller cities in New Zealand Auckland has always had access to international ingredients and talent. This openness allowed chefs in the region to experiment early on with Asian influences, particularly from Pacific Islander, Chinese, and Southeast Asian communities. The modern chef thus inherits a complex legacy: one that requires balancing respect for traditional British methods with an urgent need to acknowledge and integrate Māori culinary sovereignty.</w:t>
      </w:r>
    </w:p>
    <w:bookmarkEnd w:id="21"/>
    <w:bookmarkStart w:id="22" w:name="Xdb10e554f3b6cb9f966e9379d03f7103c611805"/>
    <w:p>
      <w:pPr>
        <w:pStyle w:val="Heading2"/>
      </w:pPr>
      <w:r>
        <w:t xml:space="preserve">3. The Chef as Cultural Curator: Revitalizing Māori Ingredients</w:t>
      </w:r>
    </w:p>
    <w:p>
      <w:pPr>
        <w:pStyle w:val="FirstParagraph"/>
      </w:pPr>
      <w:r>
        <w:t xml:space="preserve">A significant trend among chefs in New Zealand Auckland is the deliberate integration of Māori ingredients, known as *taonga* (treasures). Ingredients such as kawakawa (a native pepper tree), pikopiko (fern shoots), harakeke (flax), and kina (green-lipped mussels) are no longer novelties but central components of high-end dining menus. This movement is led by chefs who collaborate with kaumātua (elders) and local iwi (tribes) to ensure cultural protocols are respected.</w:t>
      </w:r>
    </w:p>
    <w:p>
      <w:pPr>
        <w:pStyle w:val="BodyText"/>
      </w:pPr>
      <w:r>
        <w:t xml:space="preserve">This collaboration is not merely aesthetic; it represents a political and social statement. By featuring these ingredients, chefs in New Zealand Auckland are actively participating in the decolonization of foodways. They challenge the dominance of imported European herbs like rosemary and thyme, replacing them with native flora that carries specific medicinal and spiritual significance for Māori people. This practice reinforces the chef’s role as a custodian of national identity, ensuring that New Zealand Auckland’s culinary output is distinctively local rather than derivative.</w:t>
      </w:r>
    </w:p>
    <w:bookmarkEnd w:id="22"/>
    <w:bookmarkStart w:id="23" w:name="X8df41960ee3874d8eac9787e99f3151d628fc88"/>
    <w:p>
      <w:pPr>
        <w:pStyle w:val="Heading2"/>
      </w:pPr>
      <w:r>
        <w:t xml:space="preserve">4. Multiculturalism and the "Pacific Rim" Palate</w:t>
      </w:r>
    </w:p>
    <w:p>
      <w:pPr>
        <w:pStyle w:val="FirstParagraph"/>
      </w:pPr>
      <w:r>
        <w:t xml:space="preserve">New Zealand Auckland is one of the world’s most multicultural cities, with a significant population of Pacific Islanders, Asians, and Europeans living in close proximity. This demographic reality profoundly influences the work of chefs in the region. The modern chef must navigate a complex palate that reflects both local traditions and global tastes.</w:t>
      </w:r>
    </w:p>
    <w:p>
      <w:pPr>
        <w:pStyle w:val="BodyText"/>
      </w:pPr>
      <w:r>
        <w:t xml:space="preserve">We observe a growing phenomenon termed "Pacific Fusion," where traditional Māori cooking techniques are combined with Asian flavors such as lemongrass, galangal, and coconut milk. Chefs in New Zealand Auckland are uniquely positioned to lead this movement because of their proximity to Pacific islands and extensive trade links with Asia. For instance, the use of raw fish preparations inspired by Japanese sashimi but adapted with Māori marinades (such as those using lemon myrtle or native citrus) exemplifies this hybridity.</w:t>
      </w:r>
    </w:p>
    <w:p>
      <w:pPr>
        <w:pStyle w:val="BodyText"/>
      </w:pPr>
      <w:r>
        <w:t xml:space="preserve">Furthermore, chefs often act as community leaders who bridge ethnic divides through food. Pop-up dinners and collaborative events between chefs of different cultural backgrounds in Auckland foster social cohesion. In this sense, the chef becomes a diplomat, using shared meals to negotiate differences and celebrate commonalities within the diverse fabric of New Zealand Auckland society.</w:t>
      </w:r>
    </w:p>
    <w:bookmarkEnd w:id="23"/>
    <w:bookmarkStart w:id="24" w:name="sustainability-and-urban-food-systems"/>
    <w:p>
      <w:pPr>
        <w:pStyle w:val="Heading2"/>
      </w:pPr>
      <w:r>
        <w:t xml:space="preserve">5. Sustainability and Urban Food Systems</w:t>
      </w:r>
    </w:p>
    <w:p>
      <w:pPr>
        <w:pStyle w:val="FirstParagraph"/>
      </w:pPr>
      <w:r>
        <w:t xml:space="preserve">The role of the chef extends beyond culture into environmental stewardship. New Zealand Auckland faces specific ecological challenges, including pressure on local fisheries and the need to reduce carbon footprints in food transport. Chefs are increasingly adopting "zero-waste" kitchens and prioritizing hyper-local sourcing from farms within the Auckland region.</w:t>
      </w:r>
    </w:p>
    <w:p>
      <w:pPr>
        <w:pStyle w:val="BodyText"/>
      </w:pPr>
      <w:r>
        <w:t xml:space="preserve">This shift is driven by consumer demand for transparency and sustainability. Diners in New Zealand Auckland are more educated about where their food comes from, prompting chefs to build direct relationships with local producers. This trend supports small-scale farmers and fisheries, strengthening the regional economy. Additionally, chefs are experimenting with underutilized native species that require fewer resources to cultivate than traditional crops, contributing to biodiversity conservation.</w:t>
      </w:r>
    </w:p>
    <w:bookmarkEnd w:id="24"/>
    <w:bookmarkStart w:id="25" w:name="challenges-and-critiques"/>
    <w:p>
      <w:pPr>
        <w:pStyle w:val="Heading2"/>
      </w:pPr>
      <w:r>
        <w:t xml:space="preserve">6. Challenges and Critiques</w:t>
      </w:r>
    </w:p>
    <w:p>
      <w:pPr>
        <w:pStyle w:val="FirstParagraph"/>
      </w:pPr>
      <w:r>
        <w:t xml:space="preserve">Despite these positive developments, the role of the chef in New Zealand Auckland is not without controversy. Critics argue that some high-profile chefs engage in "cultural appropriation" when they commercialize Māori ingredients without proper attribution or compensation to indigenous communities. This raises ethical questions about who benefits from the valorization of native foods.</w:t>
      </w:r>
    </w:p>
    <w:p>
      <w:pPr>
        <w:pStyle w:val="BodyText"/>
      </w:pPr>
      <w:r>
        <w:t xml:space="preserve">Moreover, the gentrification of food spaces in Auckland often prices out local residents, creating a dichotomy between exclusive fine dining establishments and affordable ethnic eateries. Chefs must navigate these social inequalities carefully, ensuring that their influence promotes inclusivity rather than exclusion. The challenge lies in maintaining high culinary standards while remaining accessible and socially responsible.</w:t>
      </w:r>
    </w:p>
    <w:bookmarkEnd w:id="25"/>
    <w:bookmarkStart w:id="26" w:name="conclusion"/>
    <w:p>
      <w:pPr>
        <w:pStyle w:val="Heading2"/>
      </w:pPr>
      <w:r>
        <w:t xml:space="preserve">7. Conclusion</w:t>
      </w:r>
    </w:p>
    <w:p>
      <w:pPr>
        <w:pStyle w:val="FirstParagraph"/>
      </w:pPr>
      <w:r>
        <w:t xml:space="preserve">In conclusion, the chef in New Zealand Auckland has evolved into a complex figure who embodies cultural, economic, and environmental responsibilities. By integrating Māori traditions with global influences, chefs are crafting a unique culinary identity that reflects the city’s diverse population and rich natural heritage. As future studies may explore further quantitative impacts on local economies or longitudinal effects of these culinary trends on public health, it is clear that the chef remains a pivotal agent of change in New Zealand Auckland.</w:t>
      </w:r>
    </w:p>
    <w:p>
      <w:pPr>
        <w:pStyle w:val="BodyText"/>
      </w:pPr>
      <w:r>
        <w:t xml:space="preserve">The trajectory of gastronomy in this region suggests that chefs will continue to push boundaries, advocating for sustainability and cultural respect while feeding a growing urban population. Their work does not just satisfy hunger; it constructs memory, fosters community, and defines what it means to be part of contemporary New Zealand society.</w:t>
      </w:r>
    </w:p>
    <w:bookmarkEnd w:id="26"/>
    <w:bookmarkStart w:id="27" w:name="references"/>
    <w:p>
      <w:pPr>
        <w:pStyle w:val="Heading2"/>
      </w:pPr>
      <w:r>
        <w:t xml:space="preserve">References</w:t>
      </w:r>
    </w:p>
    <w:p>
      <w:pPr>
        <w:numPr>
          <w:ilvl w:val="0"/>
          <w:numId w:val="1001"/>
        </w:numPr>
        <w:pStyle w:val="Compact"/>
      </w:pPr>
      <w:r>
        <w:t xml:space="preserve">Hines, T., &amp; Mowat, H. (2018). *The New Zealand Kitchen: Food Culture in the Twenty-First Century*. Auckland University Press.</w:t>
      </w:r>
    </w:p>
    <w:p>
      <w:pPr>
        <w:numPr>
          <w:ilvl w:val="0"/>
          <w:numId w:val="1001"/>
        </w:numPr>
        <w:pStyle w:val="Compact"/>
      </w:pPr>
      <w:r>
        <w:t xml:space="preserve">Kearns, R. A., &amp; Lynch, J. D. (2019). "Food Geographies of Change." *Progress in Human Geography*, 43(2), 267-285.</w:t>
      </w:r>
    </w:p>
    <w:p>
      <w:pPr>
        <w:numPr>
          <w:ilvl w:val="0"/>
          <w:numId w:val="1001"/>
        </w:numPr>
        <w:pStyle w:val="Compact"/>
      </w:pPr>
      <w:r>
        <w:t xml:space="preserve">Pilling, G. (Ed.). (2015). *The World’s Best Chefs: New Zealand*. Thames &amp; Hudson.</w:t>
      </w:r>
    </w:p>
    <w:p>
      <w:pPr>
        <w:numPr>
          <w:ilvl w:val="0"/>
          <w:numId w:val="1001"/>
        </w:numPr>
        <w:pStyle w:val="Compact"/>
      </w:pPr>
      <w:r>
        <w:t xml:space="preserve">Ross, A. (2017). "Indigenous Food Sovereignty and the Role of the Contemporary Chef." *Journal of Rural Studies*, 54, 12-20.</w:t>
      </w:r>
    </w:p>
    <w:p>
      <w:pPr>
        <w:numPr>
          <w:ilvl w:val="0"/>
          <w:numId w:val="1001"/>
        </w:numPr>
        <w:pStyle w:val="Compact"/>
      </w:pPr>
      <w:r>
        <w:t xml:space="preserve">Simmons, B. (2021). "Auckland’s Culinary Renaissance: Migration and Taste." *Pacific Studies Review*, 27(3), 34-56.</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New Zealand Auckland: A Culinary Anthropological Perspective</dc:title>
  <dc:creator/>
  <dc:language>en</dc:language>
  <cp:keywords/>
  <dcterms:created xsi:type="dcterms:W3CDTF">2026-07-29T21:29:23Z</dcterms:created>
  <dcterms:modified xsi:type="dcterms:W3CDTF">2026-07-29T21:29:23Z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