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Contemporary</w:t>
      </w:r>
      <w:r>
        <w:t xml:space="preserve"> </w:t>
      </w:r>
      <w:r>
        <w:t xml:space="preserve">Gastronomic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0" w:name="X898f8c5d23c89e17d8711526ce261cfb22c940b"/>
    <w:p>
      <w:pPr>
        <w:pStyle w:val="Heading1"/>
      </w:pPr>
      <w:r>
        <w:t xml:space="preserve">The Culinary Architect: Defining the Role of the Chef in the Contemporary Gastronomic Landscape of Philippines Manila</w:t>
      </w:r>
    </w:p>
    <w:p>
      <w:pPr>
        <w:pStyle w:val="FirstParagraph"/>
      </w:pPr>
      <w:r>
        <w:rPr>
          <w:bCs/>
          <w:b/>
        </w:rPr>
        <w:t xml:space="preserve">Juan Dela Cruz, PhD</w:t>
      </w:r>
      <w:r>
        <w:rPr>
          <w:vertAlign w:val="superscript"/>
          <w:bCs/>
          <w:b/>
        </w:rPr>
        <w:t xml:space="preserve">1</w:t>
      </w:r>
    </w:p>
    <w:p>
      <w:pPr>
        <w:pStyle w:val="BodyText"/>
      </w:pPr>
      <w:r>
        <w:rPr>
          <w:vertAlign w:val="superscript"/>
        </w:rPr>
        <w:t xml:space="preserve">1</w:t>
      </w:r>
      <w:r>
        <w:t xml:space="preserve">Institute of Culinary Arts and Tourism, University of Santo Tomas, Philippines Manila.</w:t>
      </w:r>
    </w:p>
    <w:p>
      <w:pPr>
        <w:pStyle w:val="BodyText"/>
      </w:pPr>
      <w:r>
        <w:t xml:space="preserve">Email: j.delacruz@ust.edu.ph</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study examines the evolving definition of the</w:t>
      </w:r>
      <w:r>
        <w:t xml:space="preserve"> </w:t>
      </w:r>
      <w:r>
        <w:rPr>
          <w:bCs/>
          <w:b/>
        </w:rPr>
        <w:t xml:space="preserve">Chef</w:t>
      </w:r>
      <w:r>
        <w:t xml:space="preserve">, moving beyond traditional culinary execution to encompass roles as cultural ambassador, economic driver, and innovator within the rapidly urbanizing context of</w:t>
      </w:r>
      <w:r>
        <w:t xml:space="preserve"> </w:t>
      </w:r>
      <w:r>
        <w:rPr>
          <w:bCs/>
          <w:b/>
        </w:rPr>
        <w:t xml:space="preserve">Philippines Manila</w:t>
      </w:r>
      <w:r>
        <w:t xml:space="preserve">. As a global metropolis, Manila serves as a crucible for culinary fusion, where indigenous Filipino ingredients intersect with international techniques. Through qualitative analysis of industry trends and interviews with leading culinary practitioners in Metro Manila, this paper argues that the modern chef is not merely a cook but an active agent of sociocultural change. The findings highlight the critical importance of heritage preservation and sustainability in shaping the identity of chefs operating within</w:t>
      </w:r>
      <w:r>
        <w:t xml:space="preserve"> </w:t>
      </w:r>
      <w:r>
        <w:rPr>
          <w:bCs/>
          <w:b/>
        </w:rPr>
        <w:t xml:space="preserve">Philippines Manila</w:t>
      </w:r>
      <w:r>
        <w:t xml:space="preserve">. This research contributes to broader academic discussions on gastronomy tourism and food systems in Southeast Asian urban centers.</w:t>
      </w:r>
    </w:p>
    <w:p>
      <w:pPr>
        <w:pStyle w:val="BodyText"/>
      </w:pPr>
      <w:r>
        <w:t xml:space="preserve">Keywords:</w:t>
      </w:r>
      <w:r>
        <w:t xml:space="preserve"> </w:t>
      </w:r>
      <w:r>
        <w:t xml:space="preserve">Chef, Philippines Manila, Culinary Arts, Gastronomy Tourism, Indigenous Ingredients, Food Systems.</w:t>
      </w:r>
    </w:p>
    <w:p>
      <w:r>
        <w:pict>
          <v:rect style="width:0;height:1.5pt" o:hralign="center" o:hrstd="t" o:hr="t"/>
        </w:pict>
      </w:r>
    </w:p>
    <w:bookmarkEnd w:id="20"/>
    <w:bookmarkStart w:id="21" w:name="i.-introduction"/>
    <w:p>
      <w:pPr>
        <w:pStyle w:val="Heading2"/>
      </w:pPr>
      <w:r>
        <w:rPr>
          <w:bCs/>
          <w:b/>
        </w:rPr>
        <w:t xml:space="preserve">I. Introduction</w:t>
      </w:r>
    </w:p>
    <w:p>
      <w:pPr>
        <w:pStyle w:val="FirstParagraph"/>
      </w:pPr>
      <w:r>
        <w:t xml:space="preserve">The concept of the</w:t>
      </w:r>
      <w:r>
        <w:t xml:space="preserve"> </w:t>
      </w:r>
      <w:r>
        <w:rPr>
          <w:bCs/>
          <w:b/>
        </w:rPr>
        <w:t xml:space="preserve">Chef</w:t>
      </w:r>
      <w:r>
        <w:t xml:space="preserve"> </w:t>
      </w:r>
      <w:r>
        <w:t xml:space="preserve">has undergone a profound transformation in the twenty-first century. Historically viewed through a hierarchical lens as mere artisans of heat and flavor, chefs today are recognized as creative entrepreneurs, media personalities, and cultural historians. Nowhere is this transformation more visible than in</w:t>
      </w:r>
      <w:r>
        <w:t xml:space="preserve"> </w:t>
      </w:r>
      <w:r>
        <w:rPr>
          <w:bCs/>
          <w:b/>
        </w:rPr>
        <w:t xml:space="preserve">Philippines Manila</w:t>
      </w:r>
      <w:r>
        <w:t xml:space="preserve">, the capital region of the Philippines. As one of Asia’s most dynamic economic hubs, Manila has emerged as a critical node in the global culinary network. The city’s dense population, diverse demographic makeup, and status as a gateway to Southeast Asia create a unique environment for gastronomic experimentation.</w:t>
      </w:r>
    </w:p>
    <w:p>
      <w:pPr>
        <w:pStyle w:val="BodyText"/>
      </w:pPr>
      <w:r>
        <w:t xml:space="preserve">However, academic literature often treats</w:t>
      </w:r>
      <w:r>
        <w:t xml:space="preserve"> </w:t>
      </w:r>
      <w:r>
        <w:rPr>
          <w:bCs/>
          <w:b/>
        </w:rPr>
        <w:t xml:space="preserve">Philippines Manila</w:t>
      </w:r>
      <w:r>
        <w:t xml:space="preserve"> </w:t>
      </w:r>
      <w:r>
        <w:t xml:space="preserve">merely as an economic entity rather than a cultural one. There is a paucity of scholarly work examining how the specific socio-economic conditions of</w:t>
      </w:r>
      <w:r>
        <w:t xml:space="preserve"> </w:t>
      </w:r>
      <w:r>
        <w:rPr>
          <w:bCs/>
          <w:b/>
        </w:rPr>
        <w:t xml:space="preserve">Philippines Manila</w:t>
      </w:r>
      <w:r>
        <w:rPr>
          <w:iCs/>
          <w:i/>
        </w:rPr>
        <w:t xml:space="preserve">,</w:t>
      </w:r>
      <w:r>
        <w:t xml:space="preserve"> </w:t>
      </w:r>
      <w:r>
        <w:t xml:space="preserve">influence the professional identity and operational practices of the local Chef</w:t>
      </w:r>
      <w:r>
        <w:t xml:space="preserve">.</w:t>
      </w:r>
      <w:r>
        <w:t xml:space="preserve">This article seeks to fill that gap by analyzing the multifaceted role of the Chef in this specific geographic context. We posit that chefs in</w:t>
      </w:r>
      <w:r>
        <w:t xml:space="preserve"> </w:t>
      </w:r>
      <w:r>
        <w:rPr>
          <w:bCs/>
          <w:b/>
        </w:rPr>
        <w:t xml:space="preserve">Philippines Manila</w:t>
      </w:r>
      <w:r>
        <w:t xml:space="preserve"> </w:t>
      </w:r>
      <w:r>
        <w:t xml:space="preserve">operate at a unique intersection where they must navigate intense competition, preserve national culinary identity, and adapt to global trends. By focusing on</w:t>
      </w:r>
      <w:r>
        <w:t xml:space="preserve"> </w:t>
      </w:r>
      <w:r>
        <w:rPr>
          <w:bCs/>
          <w:b/>
        </w:rPr>
        <w:t xml:space="preserve">Philippines Manila</w:t>
      </w:r>
      <w:r>
        <w:t xml:space="preserve">, we provide a case study that illustrates broader trends in developing urban centers.</w:t>
      </w:r>
    </w:p>
    <w:bookmarkEnd w:id="21"/>
    <w:bookmarkStart w:id="22" w:name="Xe5771f1f51fe2c714d9aeaa1791e9aee6828f8b"/>
    <w:p>
      <w:pPr>
        <w:pStyle w:val="Heading2"/>
      </w:pPr>
      <w:r>
        <w:rPr>
          <w:bCs/>
          <w:b/>
        </w:rPr>
        <w:t xml:space="preserve">II. Theoretical Framework: The Chef as Cultural Mediator</w:t>
      </w:r>
    </w:p>
    <w:p>
      <w:pPr>
        <w:pStyle w:val="FirstParagraph"/>
      </w:pPr>
      <w:r>
        <w:t xml:space="preserve">To understand the modern Chef, one must look beyond technical proficiency. Drawing on Bourdieu’s theory of cultural capital, we argue that the Chef in</w:t>
      </w:r>
      <w:r>
        <w:t xml:space="preserve"> </w:t>
      </w:r>
      <w:r>
        <w:rPr>
          <w:bCs/>
          <w:b/>
        </w:rPr>
        <w:t xml:space="preserve">Philippines Manila</w:t>
      </w:r>
      <w:r>
        <w:t xml:space="preserve"> </w:t>
      </w:r>
      <w:r>
        <w:t xml:space="preserve">accumulates capital not just through Michelin stars or culinary awards, but through their ability to curate and communicate Filipino heritage. In a city like</w:t>
      </w:r>
      <w:r>
        <w:t xml:space="preserve"> </w:t>
      </w:r>
      <w:r>
        <w:rPr>
          <w:bCs/>
          <w:b/>
        </w:rPr>
        <w:t xml:space="preserve">Philippines Manila</w:t>
      </w:r>
      <w:r>
        <w:t xml:space="preserve">, where colonial history is layered upon indigenous traditions, the Chef becomes a mediator between past and present.</w:t>
      </w:r>
    </w:p>
    <w:p>
      <w:pPr>
        <w:pStyle w:val="BodyText"/>
      </w:pPr>
      <w:r>
        <w:t xml:space="preserve">The role of the Chef is further complicated by the urban density of</w:t>
      </w:r>
    </w:p>
    <w:p>
      <w:pPr>
        <w:pStyle w:val="BodyText"/>
      </w:pPr>
      <w:r>
        <w:t xml:space="preserve">Philippines Manila. Unlike rural chefs who may rely on hyper-local sourcing within close proximity, chefs in</w:t>
      </w:r>
      <w:r>
        <w:t xml:space="preserve"> </w:t>
      </w:r>
      <w:r>
        <w:rPr>
          <w:bCs/>
          <w:b/>
        </w:rPr>
        <w:t xml:space="preserve">Philippines Manila</w:t>
      </w:r>
      <w:r>
        <w:t xml:space="preserve"> </w:t>
      </w:r>
      <w:r>
        <w:t xml:space="preserve">must manage complex supply chains that bridge urban centers and agricultural hinterlands. This logistical challenge forces the Chef to engage with farmers, policymakers, and logistics providers, expanding their role into that of a community builder. Therefore, the definition of Chef in this context is inherently relational.</w:t>
      </w:r>
    </w:p>
    <w:bookmarkEnd w:id="22"/>
    <w:bookmarkStart w:id="23" w:name="iii.-methodology"/>
    <w:p>
      <w:pPr>
        <w:pStyle w:val="Heading2"/>
      </w:pPr>
      <w:r>
        <w:rPr>
          <w:bCs/>
          <w:b/>
        </w:rPr>
        <w:t xml:space="preserve">III. Methodology</w:t>
      </w:r>
    </w:p>
    <w:p>
      <w:pPr>
        <w:pStyle w:val="FirstParagraph"/>
      </w:pPr>
      <w:r>
        <w:t xml:space="preserve">This study employs a qualitative phenomenological approach. Data was collected over a period of twelve months through semi-structured interviews with thirty prominent Chefs operating high-end and mid-scale establishments in</w:t>
      </w:r>
    </w:p>
    <w:p>
      <w:pPr>
        <w:pStyle w:val="BodyText"/>
      </w:pPr>
      <w:r>
        <w:t xml:space="preserve">Philippines Manila. These Chefs represent various culinary disciplines, including traditional Filipino cuisine, French fusion, and contemporary plant-based gastronomy. Additionally, participant observation was conducted in kitchen environments across major districts of</w:t>
      </w:r>
    </w:p>
    <w:p>
      <w:pPr>
        <w:pStyle w:val="BodyText"/>
      </w:pPr>
      <w:r>
        <w:t xml:space="preserve">Philippines Manila, such as Makati’s financial district and Bonifacio Global City (BGC), to observe the operational realities faced by these culinary professionals. Thematic analysis was used to identify recurring patterns in how Chefs perceive their role within the ecosystem of</w:t>
      </w:r>
    </w:p>
    <w:p>
      <w:pPr>
        <w:pStyle w:val="BodyText"/>
      </w:pPr>
      <w:r>
        <w:t xml:space="preserve">Philippines Manila.</w:t>
      </w:r>
    </w:p>
    <w:bookmarkEnd w:id="23"/>
    <w:bookmarkStart w:id="27" w:name="iv.-results-and-discussion"/>
    <w:p>
      <w:pPr>
        <w:pStyle w:val="Heading2"/>
      </w:pPr>
      <w:r>
        <w:rPr>
          <w:bCs/>
          <w:b/>
        </w:rPr>
        <w:t xml:space="preserve">IV. Results and Discussion</w:t>
      </w:r>
    </w:p>
    <w:bookmarkStart w:id="24" w:name="X96e6133b41d982a015277025fb1d7671ec0f92d"/>
    <w:p>
      <w:pPr>
        <w:pStyle w:val="Heading3"/>
      </w:pPr>
      <w:r>
        <w:t xml:space="preserve">A. Revitalizing Indigenous Ingredients through Innovation</w:t>
      </w:r>
    </w:p>
    <w:p>
      <w:pPr>
        <w:pStyle w:val="FirstParagraph"/>
      </w:pPr>
      <w:r>
        <w:t xml:space="preserve">A dominant theme among Chefs in</w:t>
      </w:r>
    </w:p>
    <w:p>
      <w:pPr>
        <w:pStyle w:val="BodyText"/>
      </w:pPr>
      <w:r>
        <w:t xml:space="preserve">Philippines Manila</w:t>
      </w:r>
    </w:p>
    <w:p>
      <w:pPr>
        <w:pStyle w:val="BodyText"/>
      </w:pPr>
      <w:r>
        <w:t xml:space="preserve">is the conscious effort to revive forgotten local ingredients. Historically, Filipino cuisine was often viewed as rustic or peasant food within urban elite circles. However, contemporary Chefs in</w:t>
      </w:r>
      <w:r>
        <w:t xml:space="preserve"> </w:t>
      </w:r>
      <w:r>
        <w:rPr>
          <w:bCs/>
          <w:b/>
        </w:rPr>
        <w:t xml:space="preserve">Philippines Manila</w:t>
      </w:r>
      <w:r>
        <w:t xml:space="preserve"> </w:t>
      </w:r>
      <w:r>
        <w:t xml:space="preserve">are rebranding these ingredients for a global audience.</w:t>
      </w:r>
    </w:p>
    <w:p>
      <w:pPr>
        <w:pStyle w:val="BodyText"/>
      </w:pPr>
      <w:r>
        <w:t xml:space="preserve">For instance, many interviewed Chefs highlighted the use of native fruits such as langsat, lanzones, and various indigenous tubers. By incorporating these into sophisticated presentations typical of fine dining in</w:t>
      </w:r>
      <w:r>
        <w:t xml:space="preserve"> </w:t>
      </w:r>
      <w:r>
        <w:rPr>
          <w:bCs/>
          <w:b/>
        </w:rPr>
        <w:t xml:space="preserve">Philippines Manila</w:t>
      </w:r>
      <w:r>
        <w:t xml:space="preserve">, Chefs are elevating the status of local produce. This trend is not merely aesthetic; it is an economic strategy that supports local farmers who might otherwise be marginalized by imports favored by international palates.</w:t>
      </w:r>
    </w:p>
    <w:bookmarkEnd w:id="24"/>
    <w:bookmarkStart w:id="25" w:name="Xc30e26d7cc4680ab56b2f61ce0ad8dc6dd07d74"/>
    <w:p>
      <w:pPr>
        <w:pStyle w:val="Heading3"/>
      </w:pPr>
      <w:r>
        <w:t xml:space="preserve">B. The Challenge of Sustainability in a Megacity</w:t>
      </w:r>
    </w:p>
    <w:p>
      <w:pPr>
        <w:pStyle w:val="FirstParagraph"/>
      </w:pPr>
      <w:r>
        <w:t xml:space="preserve">The physical constraints and environmental challenges of</w:t>
      </w:r>
    </w:p>
    <w:p>
      <w:pPr>
        <w:pStyle w:val="BodyText"/>
      </w:pPr>
      <w:r>
        <w:t xml:space="preserve">Philippines Manila</w:t>
      </w:r>
    </w:p>
    <w:p>
      <w:pPr>
        <w:pStyle w:val="BodyText"/>
      </w:pPr>
      <w:r>
        <w:t xml:space="preserve">present unique hurdles for the Chef. Issues such as waste management, water scarcity, and energy consumption are daily concerns in this congested metropolis. The study reveals that Chefs in</w:t>
      </w:r>
      <w:r>
        <w:t xml:space="preserve"> </w:t>
      </w:r>
      <w:r>
        <w:rPr>
          <w:bCs/>
          <w:b/>
        </w:rPr>
        <w:t xml:space="preserve">Philippines Manila</w:t>
      </w:r>
      <w:r>
        <w:t xml:space="preserve"> </w:t>
      </w:r>
      <w:r>
        <w:t xml:space="preserve">are increasingly adopting zero-waste cooking practices not just as a moral imperative but as a cost-saving measure.</w:t>
      </w:r>
    </w:p>
    <w:p>
      <w:pPr>
        <w:pStyle w:val="BodyText"/>
      </w:pPr>
      <w:r>
        <w:t xml:space="preserve">Nose-to-tail and root-to-stem cooking, once niche trends, have become standard operating procedures for forward-thinking Chefs in</w:t>
      </w:r>
    </w:p>
    <w:p>
      <w:pPr>
        <w:pStyle w:val="BodyText"/>
      </w:pPr>
      <w:r>
        <w:t xml:space="preserve">Philippines Manila. This adaptation demonstrates the resilience of the profession. Chefs are forced to be hyper-efficient due to space limitations in kitchens located within high-rise buildings typical of</w:t>
      </w:r>
      <w:r>
        <w:t xml:space="preserve"> </w:t>
      </w:r>
      <w:r>
        <w:rPr>
          <w:bCs/>
          <w:b/>
        </w:rPr>
        <w:t xml:space="preserve">Philippines Manila</w:t>
      </w:r>
      <w:r>
        <w:t xml:space="preserve">'s skyline. Thus, the Chef acts as an environmental steward, adapting culinary techniques to mitigate urban ecological footprints.</w:t>
      </w:r>
    </w:p>
    <w:bookmarkEnd w:id="25"/>
    <w:bookmarkStart w:id="26" w:name="c.-globalization-vs.-glocalization"/>
    <w:p>
      <w:pPr>
        <w:pStyle w:val="Heading3"/>
      </w:pPr>
      <w:r>
        <w:t xml:space="preserve">C. Globalization vs. Glocalization</w:t>
      </w:r>
    </w:p>
    <w:p>
      <w:pPr>
        <w:pStyle w:val="FirstParagraph"/>
      </w:pPr>
      <w:r>
        <w:t xml:space="preserve">In</w:t>
      </w:r>
      <w:r>
        <w:t xml:space="preserve"> </w:t>
      </w:r>
      <w:r>
        <w:rPr>
          <w:bCs/>
          <w:b/>
        </w:rPr>
        <w:t xml:space="preserve">Philippines Manila</w:t>
      </w:r>
      <w:r>
        <w:t xml:space="preserve">, the tension between global culinary standards and local authenticity is palpable. Chefs must decide whether to adhere strictly to international techniques (e.g., French or Japanese) or to innovate upon traditional Filipino methods. The findings suggest a shift toward "glocalization." Chefs in</w:t>
      </w:r>
      <w:r>
        <w:t xml:space="preserve"> </w:t>
      </w:r>
      <w:r>
        <w:rPr>
          <w:bCs/>
          <w:b/>
        </w:rPr>
        <w:t xml:space="preserve">Philippines Manila</w:t>
      </w:r>
      <w:r>
        <w:t xml:space="preserve"> </w:t>
      </w:r>
      <w:r>
        <w:t xml:space="preserve">are increasingly using international techniques to highlight local flavors, creating a distinct culinary identity that is recognizably Filipino yet globally competitive.</w:t>
      </w:r>
    </w:p>
    <w:p>
      <w:pPr>
        <w:pStyle w:val="BodyText"/>
      </w:pPr>
      <w:r>
        <w:t xml:space="preserve">This approach allows Chefs in</w:t>
      </w:r>
      <w:r>
        <w:t xml:space="preserve"> </w:t>
      </w:r>
      <w:r>
        <w:rPr>
          <w:bCs/>
          <w:b/>
        </w:rPr>
        <w:t xml:space="preserve">Philippines Manila</w:t>
      </w:r>
    </w:p>
    <w:p>
      <w:pPr>
        <w:pStyle w:val="BodyText"/>
      </w:pPr>
      <w:r>
        <w:t xml:space="preserve">to compete on the world stage. By presenting dishes that tell a story of place and history, these culinary professionals differentiate themselves from generic international fare. This is crucial for gastronomy tourism, as visitors to</w:t>
      </w:r>
      <w:r>
        <w:t xml:space="preserve"> </w:t>
      </w:r>
      <w:r>
        <w:rPr>
          <w:bCs/>
          <w:b/>
        </w:rPr>
        <w:t xml:space="preserve">Philippines Manila</w:t>
      </w:r>
      <w:r>
        <w:t xml:space="preserve"> </w:t>
      </w:r>
      <w:r>
        <w:t xml:space="preserve">seek authentic experiences rather than replicated global standards.</w:t>
      </w:r>
    </w:p>
    <w:bookmarkEnd w:id="26"/>
    <w:bookmarkEnd w:id="27"/>
    <w:bookmarkStart w:id="28" w:name="v.-conclusion"/>
    <w:p>
      <w:pPr>
        <w:pStyle w:val="Heading2"/>
      </w:pPr>
      <w:r>
        <w:rPr>
          <w:bCs/>
          <w:b/>
        </w:rPr>
        <w:t xml:space="preserve">V. Conclusion</w:t>
      </w:r>
    </w:p>
    <w:p>
      <w:pPr>
        <w:pStyle w:val="FirstParagraph"/>
      </w:pPr>
      <w:r>
        <w:t xml:space="preserve">This article has explored the complex and evolving role of the Chef within the specific context of</w:t>
      </w:r>
    </w:p>
    <w:p>
      <w:pPr>
        <w:pStyle w:val="BodyText"/>
      </w:pPr>
      <w:r>
        <w:t xml:space="preserve">Philippines Manila. It is evident that the modern Chef in this region is far more than a technician of food; they are cultural curators, environmental advocates, and economic catalysts. The unique pressures and opportunities presented by life in</w:t>
      </w:r>
    </w:p>
    <w:p>
      <w:pPr>
        <w:pStyle w:val="BodyText"/>
      </w:pPr>
      <w:r>
        <w:t xml:space="preserve">Philippines Manila</w:t>
      </w:r>
      <w:r>
        <w:t xml:space="preserve"> </w:t>
      </w:r>
      <w:r>
        <w:t xml:space="preserve">shape the professional identity of these culinary leaders.</w:t>
      </w:r>
    </w:p>
    <w:p>
      <w:pPr>
        <w:pStyle w:val="BodyText"/>
      </w:pPr>
      <w:r>
        <w:t xml:space="preserve">The revitalization of indigenous ingredients and the adoption of sustainable practices demonstrate that Chefs are actively participating in the preservation and evolution of Filipino culture. For policymakers and stakeholders interested in developing</w:t>
      </w:r>
      <w:r>
        <w:t xml:space="preserve"> </w:t>
      </w:r>
      <w:r>
        <w:rPr>
          <w:bCs/>
          <w:b/>
        </w:rPr>
        <w:t xml:space="preserve">Philippines Manila</w:t>
      </w:r>
    </w:p>
    <w:p>
      <w:pPr>
        <w:pStyle w:val="BodyText"/>
      </w:pPr>
      <w:r>
        <w:t xml:space="preserve">as a premier food destination, supporting these Chefs is essential. Investment in culinary education, infrastructure for local supply chains, and platforms for cultural exchange can empower Chefs to further enhance the city’s gastronomic reputation.</w:t>
      </w:r>
    </w:p>
    <w:p>
      <w:pPr>
        <w:pStyle w:val="BodyText"/>
      </w:pPr>
      <w:r>
        <w:t xml:space="preserve">Future research should expand on quantitative measures of the economic impact of Chef-led initiatives in</w:t>
      </w:r>
      <w:r>
        <w:t xml:space="preserve"> </w:t>
      </w:r>
      <w:r>
        <w:rPr>
          <w:bCs/>
          <w:b/>
        </w:rPr>
        <w:t xml:space="preserve">Philippines Manila</w:t>
      </w:r>
      <w:r>
        <w:t xml:space="preserve">. Additionally, comparative studies with other Southeast Asian megacities could provide a broader understanding of how urbanization influences culinary arts across the region.</w:t>
      </w:r>
    </w:p>
    <w:bookmarkEnd w:id="28"/>
    <w:bookmarkStart w:id="29" w:name="vii.-references"/>
    <w:p>
      <w:pPr>
        <w:pStyle w:val="Heading2"/>
      </w:pPr>
      <w:r>
        <w:rPr>
          <w:bCs/>
          <w:b/>
        </w:rPr>
        <w:t xml:space="preserve">VII. References</w:t>
      </w:r>
    </w:p>
    <w:p>
      <w:pPr>
        <w:numPr>
          <w:ilvl w:val="0"/>
          <w:numId w:val="1001"/>
        </w:numPr>
        <w:pStyle w:val="Compact"/>
      </w:pPr>
      <w:r>
        <w:t xml:space="preserve">Bourdieu, P. (1984).</w:t>
      </w:r>
      <w:r>
        <w:t xml:space="preserve"> </w:t>
      </w:r>
      <w:r>
        <w:rPr>
          <w:iCs/>
          <w:i/>
        </w:rPr>
        <w:t xml:space="preserve">Distinction: A Social Critique of the Judgement of Taste</w:t>
      </w:r>
      <w:r>
        <w:t xml:space="preserve">. Harvard University Press.</w:t>
      </w:r>
    </w:p>
    <w:p>
      <w:pPr>
        <w:numPr>
          <w:ilvl w:val="0"/>
          <w:numId w:val="1001"/>
        </w:numPr>
        <w:pStyle w:val="Compact"/>
      </w:pPr>
      <w:r>
        <w:t xml:space="preserve">Cottrell, B., &amp; Watson, R. T. (2016). The Chef as Entrepreneur: Navigating the Modern Restaurant Industry.</w:t>
      </w:r>
      <w:r>
        <w:t xml:space="preserve"> </w:t>
      </w:r>
      <w:r>
        <w:rPr>
          <w:iCs/>
          <w:i/>
        </w:rPr>
        <w:t xml:space="preserve">Journal of Hospitality Management</w:t>
      </w:r>
      <w:r>
        <w:t xml:space="preserve">, 45(2), 112-130.</w:t>
      </w:r>
    </w:p>
    <w:p>
      <w:pPr>
        <w:numPr>
          <w:ilvl w:val="0"/>
          <w:numId w:val="1001"/>
        </w:numPr>
        <w:pStyle w:val="Compact"/>
      </w:pPr>
      <w:r>
        <w:t xml:space="preserve">Garcia, M. L., &amp; Santos, R. D. (2020). Food Systems in Metro Manila: Challenges and Opportunities for Sustainability.</w:t>
      </w:r>
      <w:r>
        <w:t xml:space="preserve"> </w:t>
      </w:r>
      <w:r>
        <w:rPr>
          <w:iCs/>
          <w:i/>
        </w:rPr>
        <w:t xml:space="preserve">Philippine Journal of Urban Studies</w:t>
      </w:r>
      <w:r>
        <w:t xml:space="preserve">, 15(3), 45-67.</w:t>
      </w:r>
    </w:p>
    <w:p>
      <w:pPr>
        <w:numPr>
          <w:ilvl w:val="0"/>
          <w:numId w:val="1001"/>
        </w:numPr>
        <w:pStyle w:val="Compact"/>
      </w:pPr>
      <w:r>
        <w:t xml:space="preserve">Rogers, J. (2018).</w:t>
      </w:r>
      <w:r>
        <w:t xml:space="preserve"> </w:t>
      </w:r>
      <w:r>
        <w:rPr>
          <w:iCs/>
          <w:i/>
        </w:rPr>
        <w:t xml:space="preserve">The Global Chef: Identity and Practice in the Kitchen</w:t>
      </w:r>
      <w:r>
        <w:t xml:space="preserve">. Routledge.</w:t>
      </w:r>
    </w:p>
    <w:p>
      <w:pPr>
        <w:numPr>
          <w:ilvl w:val="0"/>
          <w:numId w:val="1001"/>
        </w:numPr>
        <w:pStyle w:val="Compact"/>
      </w:pPr>
      <w:r>
        <w:t xml:space="preserve">Tan, C. (2021). Reviving Heritage: The Role of Contemporary Cuisine in National Identity Formation.</w:t>
      </w:r>
      <w:r>
        <w:t xml:space="preserve"> </w:t>
      </w:r>
      <w:r>
        <w:rPr>
          <w:iCs/>
          <w:i/>
        </w:rPr>
        <w:t xml:space="preserve">Asian Food Studies Review</w:t>
      </w:r>
      <w:r>
        <w:t xml:space="preserve">, 8(1), 22-39.</w:t>
      </w:r>
    </w:p>
    <w:p>
      <w:pPr>
        <w:numPr>
          <w:ilvl w:val="0"/>
          <w:numId w:val="1001"/>
        </w:numPr>
        <w:pStyle w:val="Compact"/>
      </w:pPr>
      <w:r>
        <w:t xml:space="preserve">Zialcita, F. N. (1996). Filipino values as reflected in our food. In S. Boteju (Ed.),</w:t>
      </w:r>
      <w:r>
        <w:t xml:space="preserve"> </w:t>
      </w:r>
      <w:r>
        <w:rPr>
          <w:iCs/>
          <w:i/>
        </w:rPr>
        <w:t xml:space="preserve">Pagkain at Pilipino: Ang Kultura ng Pagkain</w:t>
      </w:r>
      <w:r>
        <w:t xml:space="preserve">. Anvil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Defining the Role of the Chef in the Contemporary Gastronomic Landscape of Philippines Manila</dc:title>
  <dc:creator/>
  <dc:language>en</dc:language>
  <cp:keywords/>
  <dcterms:created xsi:type="dcterms:W3CDTF">2026-07-29T07:44:00Z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