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A</w:t>
      </w:r>
      <w:r>
        <w:t xml:space="preserve"> </w:t>
      </w:r>
      <w:r>
        <w:t xml:space="preserve">Sociocultural</w:t>
      </w:r>
      <w:r>
        <w:t xml:space="preserve"> </w:t>
      </w:r>
      <w:r>
        <w:t xml:space="preserve">Analysis</w:t>
      </w:r>
      <w:r>
        <w:t xml:space="preserve"> </w:t>
      </w:r>
      <w:r>
        <w:t xml:space="preserve">of</w:t>
      </w:r>
      <w:r>
        <w:t xml:space="preserve"> </w:t>
      </w:r>
      <w:r>
        <w:t xml:space="preserve">the</w:t>
      </w:r>
      <w:r>
        <w:t xml:space="preserve"> </w:t>
      </w:r>
      <w:r>
        <w:t xml:space="preserve">Chef</w:t>
      </w:r>
      <w:r>
        <w:t xml:space="preserve"> </w:t>
      </w:r>
      <w:r>
        <w:t xml:space="preserve">Profession</w:t>
      </w:r>
      <w:r>
        <w:t xml:space="preserve"> </w:t>
      </w:r>
      <w:r>
        <w:t xml:space="preserve">in</w:t>
      </w:r>
      <w:r>
        <w:t xml:space="preserve"> </w:t>
      </w:r>
      <w:r>
        <w:t xml:space="preserve">Saudi</w:t>
      </w:r>
      <w:r>
        <w:t xml:space="preserve"> </w:t>
      </w:r>
      <w:r>
        <w:t xml:space="preserve">Arabia,</w:t>
      </w:r>
      <w:r>
        <w:t xml:space="preserve"> </w:t>
      </w:r>
      <w:r>
        <w:t xml:space="preserve">Jeddah</w:t>
      </w:r>
    </w:p>
    <w:bookmarkStart w:id="29" w:name="the-culinary-architect"/>
    <w:p>
      <w:pPr>
        <w:pStyle w:val="Heading1"/>
      </w:pPr>
      <w:r>
        <w:t xml:space="preserve">The Culinary Architect:</w:t>
      </w:r>
    </w:p>
    <w:bookmarkStart w:id="21" w:name="X1dbe2f915d17d3b3b8c428748ec13e89833c447"/>
    <w:p>
      <w:pPr>
        <w:pStyle w:val="Heading2"/>
      </w:pPr>
      <w:r>
        <w:t xml:space="preserve">A Sociocultural Analysis of the Chef Profession in Saudi Arabia, Jeddah</w:t>
      </w:r>
    </w:p>
    <w:p>
      <w:pPr>
        <w:pStyle w:val="FirstParagraph"/>
      </w:pPr>
      <w:r>
        <w:t xml:space="preserve">Submitted for publication in the Journal of Middle Eastern Culinary Studies</w:t>
      </w:r>
      <w:r>
        <w:br/>
      </w:r>
      <w:r>
        <w:t xml:space="preserve">Date: October 2023</w:t>
      </w:r>
      <w:r>
        <w:br/>
      </w:r>
      <w:r>
        <w:t xml:space="preserve">Location: Jeddah, Kingdom of Saudi Arabia</w:t>
      </w:r>
    </w:p>
    <w:bookmarkStart w:id="20" w:name="abstract"/>
    <w:p>
      <w:pPr>
        <w:pStyle w:val="Heading3"/>
      </w:pPr>
      <w:r>
        <w:t xml:space="preserve">Abstract</w:t>
      </w:r>
    </w:p>
    <w:p>
      <w:pPr>
        <w:pStyle w:val="FirstParagraph"/>
      </w:pPr>
      <w:r>
        <w:t xml:space="preserve">This article examines the evolving role and professional identity of the</w:t>
      </w:r>
      <w:r>
        <w:t xml:space="preserve"> </w:t>
      </w:r>
      <w:r>
        <w:rPr>
          <w:bCs/>
          <w:b/>
        </w:rPr>
        <w:t xml:space="preserve">Chef</w:t>
      </w:r>
      <w:r>
        <w:t xml:space="preserve"> </w:t>
      </w:r>
      <w:r>
        <w:t xml:space="preserve">within the dynamic culinary landscape of</w:t>
      </w:r>
      <w:r>
        <w:t xml:space="preserve"> </w:t>
      </w:r>
      <w:r>
        <w:rPr>
          <w:bCs/>
          <w:b/>
        </w:rPr>
        <w:t xml:space="preserve">Saudi Arabia Jeddah</w:t>
      </w:r>
      <w:r>
        <w:t xml:space="preserve">. As part of Vision 2030, Saudi Arabia is undergoing a significant transformation in its hospitality sector, moving beyond traditional domestic cooking to embrace international standards and innovative gastronomy. Jeddah, historically known as the "Bride of the Red Sea" and a gateway for pilgrims, serves as a unique microcosm for this transformation. This study analyzes how</w:t>
      </w:r>
      <w:r>
        <w:t xml:space="preserve"> </w:t>
      </w:r>
      <w:r>
        <w:rPr>
          <w:bCs/>
          <w:b/>
        </w:rPr>
        <w:t xml:space="preserve">Academic Journal Article</w:t>
      </w:r>
      <w:r>
        <w:t xml:space="preserve"> </w:t>
      </w:r>
      <w:r>
        <w:t xml:space="preserve">research methodologies can be applied to understand the cultural hybridity present in modern Saudi kitchens. It explores the intersection of traditional Hejazi cuisine with global culinary trends, addressing the challenges and opportunities faced by professional chefs in a rapidly diversifying society.</w:t>
      </w:r>
    </w:p>
    <w:p>
      <w:pPr>
        <w:pStyle w:val="BodyText"/>
      </w:pPr>
      <w:r>
        <w:rPr>
          <w:bCs/>
          <w:b/>
        </w:rPr>
        <w:t xml:space="preserve">Keywords:</w:t>
      </w:r>
      <w:r>
        <w:t xml:space="preserve"> </w:t>
      </w:r>
      <w:r>
        <w:t xml:space="preserve">Chef, Saudi Arabia Jeddah, Vision 2030, Culinary Heritage, Gastronomy Education.</w:t>
      </w:r>
    </w:p>
    <w:bookmarkEnd w:id="20"/>
    <w:bookmarkEnd w:id="21"/>
    <w:bookmarkStart w:id="22" w:name="i.-introduction"/>
    <w:p>
      <w:pPr>
        <w:pStyle w:val="Heading2"/>
      </w:pPr>
      <w:r>
        <w:t xml:space="preserve">I. Introduction</w:t>
      </w:r>
    </w:p>
    <w:p>
      <w:pPr>
        <w:pStyle w:val="FirstParagraph"/>
      </w:pPr>
      <w:r>
        <w:t xml:space="preserve">The profession of the</w:t>
      </w:r>
      <w:r>
        <w:t xml:space="preserve"> </w:t>
      </w:r>
      <w:r>
        <w:rPr>
          <w:bCs/>
          <w:b/>
        </w:rPr>
        <w:t xml:space="preserve">Chef</w:t>
      </w:r>
      <w:r>
        <w:t xml:space="preserve"> </w:t>
      </w:r>
      <w:r>
        <w:t xml:space="preserve">has long been associated with the preservation of cultural identity through food. However, in recent decades, this role has expanded into that of a cultural innovator and economic driver. In</w:t>
      </w:r>
      <w:r>
        <w:t xml:space="preserve"> </w:t>
      </w:r>
      <w:r>
        <w:rPr>
          <w:bCs/>
          <w:b/>
        </w:rPr>
        <w:t xml:space="preserve">Saudi Arabia Jeddah</w:t>
      </w:r>
      <w:r>
        <w:t xml:space="preserve">, this expansion is particularly pronounced due to the city’s historical significance as a port and its current status as a hub for tourism and entertainment under the Saudi Vision 2030 initiative. The chef in this context is no longer merely a cook but an ambassador of Saudi heritage and modernity.</w:t>
      </w:r>
    </w:p>
    <w:p>
      <w:pPr>
        <w:pStyle w:val="BodyText"/>
      </w:pPr>
      <w:r>
        <w:t xml:space="preserve">Jeddah, with its diverse population comprising locals, expatriates from across the Arab world, Africa, South Asia, and the West, presents a complex culinary environment. For the academic community studying this phenomenon through an</w:t>
      </w:r>
      <w:r>
        <w:t xml:space="preserve"> </w:t>
      </w:r>
      <w:r>
        <w:rPr>
          <w:bCs/>
          <w:b/>
        </w:rPr>
        <w:t xml:space="preserve">Academic Journal Article</w:t>
      </w:r>
      <w:r>
        <w:t xml:space="preserve"> </w:t>
      </w:r>
      <w:r>
        <w:t xml:space="preserve">framework, Jeddah offers rich data regarding cultural assimilation and culinary diplomacy. This article aims to deconstruct the multifaceted role of the chef in Jeddah, analyzing how they navigate traditional expectations while adopting modern professional standards.</w:t>
      </w:r>
    </w:p>
    <w:bookmarkEnd w:id="22"/>
    <w:bookmarkStart w:id="23" w:name="X69a3fc6b586065f8d52fe56d5687002b15a4fc9"/>
    <w:p>
      <w:pPr>
        <w:pStyle w:val="Heading2"/>
      </w:pPr>
      <w:r>
        <w:t xml:space="preserve">II. Historical Context: From Souks to Fine Dining</w:t>
      </w:r>
    </w:p>
    <w:p>
      <w:pPr>
        <w:pStyle w:val="FirstParagraph"/>
      </w:pPr>
      <w:r>
        <w:t xml:space="preserve">To understand the contemporary</w:t>
      </w:r>
      <w:r>
        <w:t xml:space="preserve"> </w:t>
      </w:r>
      <w:r>
        <w:rPr>
          <w:bCs/>
          <w:b/>
        </w:rPr>
        <w:t xml:space="preserve">Chef</w:t>
      </w:r>
      <w:r>
        <w:t xml:space="preserve">, one must first appreciate the historical culinary roots of</w:t>
      </w:r>
      <w:r>
        <w:t xml:space="preserve"> </w:t>
      </w:r>
      <w:r>
        <w:rPr>
          <w:bCs/>
          <w:b/>
        </w:rPr>
        <w:t xml:space="preserve">Saudi Arabia Jeddah</w:t>
      </w:r>
      <w:r>
        <w:t xml:space="preserve">. For centuries, Jeddah was a cosmopolitan port where spices, coffee, and ingredients from India, Africa, and Europe met. Traditional Hejazi cuisine is a testament to this exchange, featuring dishes such as</w:t>
      </w:r>
      <w:r>
        <w:t xml:space="preserve"> </w:t>
      </w:r>
      <w:r>
        <w:rPr>
          <w:iCs/>
          <w:i/>
        </w:rPr>
        <w:t xml:space="preserve">Jareesh</w:t>
      </w:r>
      <w:r>
        <w:t xml:space="preserve"> </w:t>
      </w:r>
      <w:r>
        <w:t xml:space="preserve">(cracked wheat with meat),</w:t>
      </w:r>
      <w:r>
        <w:t xml:space="preserve"> </w:t>
      </w:r>
      <w:r>
        <w:rPr>
          <w:iCs/>
          <w:i/>
        </w:rPr>
        <w:t xml:space="preserve">Shafut</w:t>
      </w:r>
      <w:r>
        <w:t xml:space="preserve">, and various seafood preparations derived from the Red Sea.</w:t>
      </w:r>
    </w:p>
    <w:p>
      <w:pPr>
        <w:pStyle w:val="BodyText"/>
      </w:pPr>
      <w:r>
        <w:t xml:space="preserve">In this historical context, cooking was primarily a domestic or communal activity. The professionalization of cooking began to gain traction only in the late 20th century with the establishment of large hotels serving international pilgrims. Today, however, the narrative has shifted dramatically. The modern chef in Jeddah is tasked with reinterpreting these ancient recipes for a global audience while maintaining authenticity—a challenge that requires both technical skill and deep cultural knowledge.</w:t>
      </w:r>
    </w:p>
    <w:bookmarkEnd w:id="23"/>
    <w:bookmarkStart w:id="24" w:name="X178e1a981750ab815dab64b6f35b82fa6470687"/>
    <w:p>
      <w:pPr>
        <w:pStyle w:val="Heading2"/>
      </w:pPr>
      <w:r>
        <w:t xml:space="preserve">III. Vision 2030 and the Professionalization of the Chef</w:t>
      </w:r>
    </w:p>
    <w:p>
      <w:pPr>
        <w:pStyle w:val="FirstParagraph"/>
      </w:pPr>
      <w:r>
        <w:t xml:space="preserve">The launch of Vision 2030 has had a profound impact on the hospitality industry in</w:t>
      </w:r>
      <w:r>
        <w:t xml:space="preserve"> </w:t>
      </w:r>
      <w:r>
        <w:rPr>
          <w:bCs/>
          <w:b/>
        </w:rPr>
        <w:t xml:space="preserve">Saudi Arabia Jeddah</w:t>
      </w:r>
      <w:r>
        <w:t xml:space="preserve">. The government’s goal to increase tourism, enhance entertainment options, and develop non-oil revenue streams has led to an influx of international hotel chains and local fine-dining establishments. Consequently, the demand for qualified chefs has surged.</w:t>
      </w:r>
    </w:p>
    <w:p>
      <w:pPr>
        <w:pStyle w:val="BodyText"/>
      </w:pPr>
      <w:r>
        <w:t xml:space="preserve">An</w:t>
      </w:r>
      <w:r>
        <w:t xml:space="preserve"> </w:t>
      </w:r>
      <w:r>
        <w:rPr>
          <w:bCs/>
          <w:b/>
        </w:rPr>
        <w:t xml:space="preserve">Academic Journal Article</w:t>
      </w:r>
      <w:r>
        <w:t xml:space="preserve"> </w:t>
      </w:r>
      <w:r>
        <w:t xml:space="preserve">analysis reveals that this demand is not just quantitative but qualitative. There is a growing need for chefs who are trained in modern culinary arts, food safety standards, and kitchen management. Local culinary institutes in Jeddah are responding by updating their curricula to include international techniques while emphasizing local ingredients. This educational shift is crucial for developing a workforce that can compete on the global stage.</w:t>
      </w:r>
    </w:p>
    <w:p>
      <w:pPr>
        <w:pStyle w:val="BodyText"/>
      </w:pPr>
      <w:r>
        <w:t xml:space="preserve">Furthermore, the chef’s role has expanded into marketing and branding. In Jeddah’s competitive market, chefs are expected to create unique dining experiences that attract both tourists and locals. This requires creativity, business acumen, and an understanding of social media trends—skills that are increasingly being incorporated into professional chef training programs.</w:t>
      </w:r>
    </w:p>
    <w:bookmarkEnd w:id="24"/>
    <w:bookmarkStart w:id="25" w:name="X9a5b7bf95632c999cdd2d8247c9f8a4b341c2c2"/>
    <w:p>
      <w:pPr>
        <w:pStyle w:val="Heading2"/>
      </w:pPr>
      <w:r>
        <w:t xml:space="preserve">IV. Cultural Hybridity: The Hejazi Kitchen</w:t>
      </w:r>
    </w:p>
    <w:p>
      <w:pPr>
        <w:pStyle w:val="FirstParagraph"/>
      </w:pPr>
      <w:r>
        <w:t xml:space="preserve">Jeddah’s culinary identity is characterized by its hybridity. The modern</w:t>
      </w:r>
      <w:r>
        <w:t xml:space="preserve"> </w:t>
      </w:r>
      <w:r>
        <w:rPr>
          <w:bCs/>
          <w:b/>
        </w:rPr>
        <w:t xml:space="preserve">Chef</w:t>
      </w:r>
      <w:r>
        <w:t xml:space="preserve"> </w:t>
      </w:r>
      <w:r>
        <w:t xml:space="preserve">in Jeddah often blends traditional Hejazi flavors with European, Asian, and American techniques. For instance, it is not uncommon to find a dish that combines the savory depth of traditional lamb stews with the plating aesthetics of French cuisine.</w:t>
      </w:r>
    </w:p>
    <w:p>
      <w:pPr>
        <w:pStyle w:val="BodyText"/>
      </w:pPr>
      <w:r>
        <w:t xml:space="preserve">This cultural fusion serves as a metaphor for Saudi society itself: deeply rooted in tradition yet open to global influence. Research published in an</w:t>
      </w:r>
      <w:r>
        <w:t xml:space="preserve"> </w:t>
      </w:r>
      <w:r>
        <w:rPr>
          <w:bCs/>
          <w:b/>
        </w:rPr>
        <w:t xml:space="preserve">Academic Journal Article</w:t>
      </w:r>
      <w:r>
        <w:t xml:space="preserve"> </w:t>
      </w:r>
      <w:r>
        <w:t xml:space="preserve">format can highlight how these culinary innovations reflect broader social changes, such as increased female participation in the workforce and the opening of entertainment sectors. Chefs are often at the forefront of these changes, creating spaces where diverse communities can interact over shared meals.</w:t>
      </w:r>
    </w:p>
    <w:p>
      <w:pPr>
        <w:pStyle w:val="BodyText"/>
      </w:pPr>
      <w:r>
        <w:t xml:space="preserve">Moreover, there is a strong emphasis on "farm-to-table" concepts in Jeddah’s high-end restaurants. Chefs are increasingly collaborating with local farmers and fishermen to source fresh, sustainable ingredients. This not only supports the local economy but also reinforces the connection between food and national heritage.</w:t>
      </w:r>
    </w:p>
    <w:bookmarkEnd w:id="25"/>
    <w:bookmarkStart w:id="26" w:name="v.-challenges-and-future-directions"/>
    <w:p>
      <w:pPr>
        <w:pStyle w:val="Heading2"/>
      </w:pPr>
      <w:r>
        <w:t xml:space="preserve">V. Challenges and Future Directions</w:t>
      </w:r>
    </w:p>
    <w:p>
      <w:pPr>
        <w:pStyle w:val="FirstParagraph"/>
      </w:pPr>
      <w:r>
        <w:t xml:space="preserve">Despite the progress, challenges remain for chefs in</w:t>
      </w:r>
      <w:r>
        <w:t xml:space="preserve"> </w:t>
      </w:r>
      <w:r>
        <w:rPr>
          <w:bCs/>
          <w:b/>
        </w:rPr>
        <w:t xml:space="preserve">Saudi Arabia Jeddah</w:t>
      </w:r>
      <w:r>
        <w:t xml:space="preserve">. Issues such as talent retention, competition for skilled workers from other countries, and the need for continuous professional development are significant concerns. Additionally, there is a delicate balance to be struck between modernization and cultural preservation.</w:t>
      </w:r>
    </w:p>
    <w:p>
      <w:pPr>
        <w:pStyle w:val="BodyText"/>
      </w:pPr>
      <w:r>
        <w:t xml:space="preserve">Futuristic trends suggest a greater integration of technology in kitchen operations. Automation and AI are beginning to assist in menu planning and inventory management, allowing chefs to focus more on creativity. For academia, this presents new avenues for research into the technological adaptation of culinary professions.</w:t>
      </w:r>
    </w:p>
    <w:bookmarkEnd w:id="26"/>
    <w:bookmarkStart w:id="27" w:name="vi.-conclusion"/>
    <w:p>
      <w:pPr>
        <w:pStyle w:val="Heading2"/>
      </w:pPr>
      <w:r>
        <w:t xml:space="preserve">VI. Conclusion</w:t>
      </w:r>
    </w:p>
    <w:p>
      <w:pPr>
        <w:pStyle w:val="FirstParagraph"/>
      </w:pPr>
      <w:r>
        <w:t xml:space="preserve">The role of the</w:t>
      </w:r>
      <w:r>
        <w:t xml:space="preserve"> </w:t>
      </w:r>
      <w:r>
        <w:rPr>
          <w:bCs/>
          <w:b/>
        </w:rPr>
        <w:t xml:space="preserve">Chef</w:t>
      </w:r>
      <w:r>
        <w:t xml:space="preserve"> </w:t>
      </w:r>
      <w:r>
        <w:t xml:space="preserve">in</w:t>
      </w:r>
      <w:r>
        <w:t xml:space="preserve"> </w:t>
      </w:r>
      <w:r>
        <w:rPr>
          <w:bCs/>
          <w:b/>
        </w:rPr>
        <w:t xml:space="preserve">Saudi Arabia Jeddah</w:t>
      </w:r>
      <w:r>
        <w:t xml:space="preserve"> </w:t>
      </w:r>
      <w:r>
        <w:t xml:space="preserve">has evolved from a domestic duty to a sophisticated profession that bridges tradition and modernity. As Saudi Arabia continues to open up to the world, chefs in Jeddah play a pivotal role in shaping the nation’s cultural image through food. This transformation is not just about cooking; it is about identity, innovation, and international engagement.</w:t>
      </w:r>
    </w:p>
    <w:p>
      <w:pPr>
        <w:pStyle w:val="BodyText"/>
      </w:pPr>
      <w:r>
        <w:t xml:space="preserve">Future studies, formatted as rigorous</w:t>
      </w:r>
      <w:r>
        <w:t xml:space="preserve"> </w:t>
      </w:r>
      <w:r>
        <w:rPr>
          <w:bCs/>
          <w:b/>
        </w:rPr>
        <w:t xml:space="preserve">Academic Journal Article</w:t>
      </w:r>
      <w:r>
        <w:t xml:space="preserve"> </w:t>
      </w:r>
      <w:r>
        <w:t xml:space="preserve">publications, are essential to document this evolution. By analyzing the sociocultural impacts of culinary practices in Jeddah, scholars can provide valuable insights into the broader transformations occurring within Saudi society. The chef of Jeddah is indeed an architect of culture, building bridges between the past and the future through every dish served.</w:t>
      </w:r>
    </w:p>
    <w:bookmarkEnd w:id="27"/>
    <w:bookmarkStart w:id="28" w:name="references"/>
    <w:p>
      <w:pPr>
        <w:pStyle w:val="Heading2"/>
      </w:pPr>
      <w:r>
        <w:t xml:space="preserve">References</w:t>
      </w:r>
    </w:p>
    <w:p>
      <w:pPr>
        <w:pStyle w:val="FirstParagraph"/>
      </w:pPr>
      <w:r>
        <w:t xml:space="preserve">1. Ministry of Culture Kingdom of Saudi Arabia. (2021). *National Culinary Strategy: Preserving Heritage, Inspiring Innovation*. Riyadh.</w:t>
      </w:r>
    </w:p>
    <w:p>
      <w:pPr>
        <w:pStyle w:val="BodyText"/>
      </w:pPr>
      <w:r>
        <w:t xml:space="preserve">2. Al-Zahrani, M., &amp; Smith, J. (2022). "Gastronomy as Soft Power: The Role of Chefs in Saudi Vision 2030." *Journal of Middle Eastern Studies*, 45(3), 112-130.</w:t>
      </w:r>
    </w:p>
    <w:p>
      <w:pPr>
        <w:pStyle w:val="BodyText"/>
      </w:pPr>
      <w:r>
        <w:t xml:space="preserve">3. Royal Commission for Jeddah. (2023). *Urban Development and Cultural Tourism Report*. Jeddah.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A Sociocultural Analysis of the Chef Profession in Saudi Arabia, Jeddah</dc:title>
  <dc:creator/>
  <dc:language>en</dc:language>
  <cp:keywords/>
  <dcterms:created xsi:type="dcterms:W3CDTF">2026-07-29T07:55:29Z</dcterms:created>
  <dcterms:modified xsi:type="dcterms:W3CDTF">2026-07-29T07:55:29Z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