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Identity:</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9a2e9b2c40e40229025b92074ea0245856601b8"/>
    <w:p>
      <w:pPr>
        <w:pStyle w:val="Heading1"/>
      </w:pPr>
      <w:r>
        <w:t xml:space="preserve">The Evolution of Culinary Identity: An Academic Analysis of the Chef in South Africa, Cape Town</w:t>
      </w:r>
    </w:p>
    <w:p>
      <w:pPr>
        <w:pStyle w:val="FirstParagraph"/>
      </w:pPr>
      <w:r>
        <w:t xml:space="preserve">Author Name Placeholder</w:t>
      </w:r>
      <w:r>
        <w:br/>
      </w:r>
      <w:r>
        <w:t xml:space="preserve">Degree Program, Institution Name</w:t>
      </w:r>
      <w:r>
        <w:br/>
      </w:r>
      <w:r>
        <w:t xml:space="preserve">Date: October 2023</w:t>
      </w:r>
    </w:p>
    <w:bookmarkStart w:id="20" w:name="abstract"/>
    <w:p>
      <w:pPr>
        <w:pStyle w:val="Heading3"/>
      </w:pPr>
      <w:r>
        <w:t xml:space="preserve">Abstract</w:t>
      </w:r>
    </w:p>
    <w:p>
      <w:pPr>
        <w:pStyle w:val="FirstParagraph"/>
      </w:pPr>
      <w:r>
        <w:t xml:space="preserve">This article explores the multifaceted role of the Chef within the unique sociocultural and economic landscape of South Africa, specifically focusing on Cape Town. As a global gastronomic destination, Cape Town has witnessed a transformation in its culinary scene that reflects broader national shifts towards reconciliation, identity formation, and sustainability. This paper examines how the modern Chef acts not merely as a provider of sustenance but as an agent of social change, cultural preservation, and economic empowerment. By analyzing historical contexts post-Apartheid and contemporary trends such as indigenous ingredient integration (San bushmen ingredients) and fine dining innovation, this study argues that the professional identity of the Chef in Cape Town is intrinsically linked to the redefinition of South African national identity. The findings suggest that culinary education and industry practices are evolving to prioritize inclusivity, biodiversity, and historical accuracy.</w:t>
      </w:r>
    </w:p>
    <w:bookmarkEnd w:id="20"/>
    <w:p>
      <w:pPr>
        <w:pStyle w:val="BodyText"/>
      </w:pPr>
      <w:r>
        <w:rPr>
          <w:bCs/>
          <w:b/>
        </w:rPr>
        <w:t xml:space="preserve">Keywords:</w:t>
      </w:r>
      <w:r>
        <w:t xml:space="preserve"> </w:t>
      </w:r>
      <w:r>
        <w:t xml:space="preserve">Chef, South Africa Cape Town, Culinary History, Gastronomy Tourism, Social Change Indigenous Ingredients.</w:t>
      </w:r>
    </w:p>
    <w:bookmarkStart w:id="21" w:name="i.-introduction"/>
    <w:p>
      <w:pPr>
        <w:pStyle w:val="Heading2"/>
      </w:pPr>
      <w:r>
        <w:t xml:space="preserve">I. Introduction</w:t>
      </w:r>
    </w:p>
    <w:p>
      <w:pPr>
        <w:pStyle w:val="FirstParagraph"/>
      </w:pPr>
      <w:r>
        <w:t xml:space="preserve">In the contemporary discourse of global gastronomy few cities command as much attention as Cape Town. Located in</w:t>
      </w:r>
      <w:r>
        <w:t xml:space="preserve"> </w:t>
      </w:r>
      <w:r>
        <w:rPr>
          <w:bCs/>
          <w:b/>
        </w:rPr>
        <w:t xml:space="preserve">South Africa Cape Town</w:t>
      </w:r>
      <w:r>
        <w:t xml:space="preserve"> </w:t>
      </w:r>
      <w:r>
        <w:t xml:space="preserve">stands at a crossroads where European colonial traditions meet indigenous African flavors, Asian influences, and modernist techniques. Central to this culinary renaissance is the figure of the Chef. Historically marginalized during the Apartheid era due to systemic inequalities in labor and education, the Chef today emerges as a pivotal intellectual and creative force. This article posits that understanding the role of the</w:t>
      </w:r>
      <w:r>
        <w:t xml:space="preserve"> </w:t>
      </w:r>
      <w:r>
        <w:rPr>
          <w:bCs/>
          <w:b/>
        </w:rPr>
        <w:t xml:space="preserve">Chef</w:t>
      </w:r>
      <w:r>
        <w:t xml:space="preserve"> </w:t>
      </w:r>
      <w:r>
        <w:t xml:space="preserve">requires an examination of their function within specific geopolitical boundaries, namely</w:t>
      </w:r>
      <w:r>
        <w:t xml:space="preserve"> </w:t>
      </w:r>
      <w:r>
        <w:rPr>
          <w:bCs/>
          <w:b/>
        </w:rPr>
        <w:t xml:space="preserve">South Africa Cape Town</w:t>
      </w:r>
      <w:r>
        <w:t xml:space="preserve">. The city’s status as a heritage site with diverse cultural tapestry provides a unique laboratory for observing how food practices contribute to nation-building.</w:t>
      </w:r>
    </w:p>
    <w:bookmarkEnd w:id="21"/>
    <w:bookmarkStart w:id="22" w:name="Xdad12b0dda20b87098a6615aeeff64ac658e957"/>
    <w:p>
      <w:pPr>
        <w:pStyle w:val="Heading2"/>
      </w:pPr>
      <w:r>
        <w:t xml:space="preserve">II. Historical Context: From Colonial Kitchens to Post-Apartheid Liberation</w:t>
      </w:r>
    </w:p>
    <w:p>
      <w:pPr>
        <w:pStyle w:val="FirstParagraph"/>
      </w:pPr>
      <w:r>
        <w:t xml:space="preserve">To understand the current standing of the</w:t>
      </w:r>
      <w:r>
        <w:t xml:space="preserve"> </w:t>
      </w:r>
      <w:r>
        <w:rPr>
          <w:bCs/>
          <w:b/>
        </w:rPr>
        <w:t xml:space="preserve">Chef</w:t>
      </w:r>
      <w:r>
        <w:t xml:space="preserve">, one must look back at the culinary hierarchy established during colonialism and maintained under Apartheid. In Cape Town, the kitchen was historically a site of labor exploitation, dominated by marginalized groups performing invisible work. The title "Chef" was reserved for a white elite who controlled high-end establishments catering to tourists and the upper class. However, following the democratic transition in 1994, there was a gradual dismantling of these barriers. Today, chefs from diverse backgrounds including Coloured heritage (a distinct cultural group unique to</w:t>
      </w:r>
      <w:r>
        <w:t xml:space="preserve"> </w:t>
      </w:r>
      <w:r>
        <w:rPr>
          <w:bCs/>
          <w:b/>
        </w:rPr>
        <w:t xml:space="preserve">South Africa Cape Town</w:t>
      </w:r>
      <w:r>
        <w:t xml:space="preserve">) are reclaiming their culinary narratives.</w:t>
      </w:r>
    </w:p>
    <w:p>
      <w:pPr>
        <w:pStyle w:val="BodyText"/>
      </w:pPr>
      <w:r>
        <w:t xml:space="preserve">This shift is evident in the rise of "New Cape Malay" cuisine. Chefs are no longer simply reproducing traditional recipes but are deconstructing them, placing them within high-end gastronomic contexts. This act of reclamation is a form of political resistance and identity affirmation for the</w:t>
      </w:r>
      <w:r>
        <w:t xml:space="preserve"> </w:t>
      </w:r>
      <w:r>
        <w:rPr>
          <w:bCs/>
          <w:b/>
        </w:rPr>
        <w:t xml:space="preserve">Chef</w:t>
      </w:r>
      <w:r>
        <w:t xml:space="preserve">. It challenges the colonial narrative that African or Creole cuisines were merely "peasant food" suitable only for sustenance, elevating them to the status of art.</w:t>
      </w:r>
    </w:p>
    <w:bookmarkEnd w:id="22"/>
    <w:bookmarkStart w:id="23" w:name="X9f85777795777ea0c417150a59072849d865200"/>
    <w:p>
      <w:pPr>
        <w:pStyle w:val="Heading2"/>
      </w:pPr>
      <w:r>
        <w:t xml:space="preserve">III. The Chef as Cultural Archivist and Innovator</w:t>
      </w:r>
    </w:p>
    <w:p>
      <w:pPr>
        <w:pStyle w:val="FirstParagraph"/>
      </w:pPr>
      <w:r>
        <w:t xml:space="preserve">In</w:t>
      </w:r>
      <w:r>
        <w:t xml:space="preserve"> </w:t>
      </w:r>
      <w:r>
        <w:rPr>
          <w:bCs/>
          <w:b/>
        </w:rPr>
        <w:t xml:space="preserve">South Africa Cape Town</w:t>
      </w:r>
      <w:r>
        <w:t xml:space="preserve">, the contemporary</w:t>
      </w:r>
      <w:r>
        <w:t xml:space="preserve"> </w:t>
      </w:r>
      <w:r>
        <w:rPr>
          <w:bCs/>
          <w:b/>
        </w:rPr>
        <w:t xml:space="preserve">Chef</w:t>
      </w:r>
      <w:r>
        <w:t xml:space="preserve"> </w:t>
      </w:r>
      <w:r>
        <w:t xml:space="preserve">often assumes the role of a cultural archivist. With over 3,000 medicinal and edible plants in South Africa alone, many derived from Khoisan traditions, there is a growing movement among chefs to integrate indigenous ingredients into modern menus. This is not merely a trend but an academic and practical pursuit to preserve biodiversity and indigenous knowledge systems.</w:t>
      </w:r>
    </w:p>
    <w:p>
      <w:pPr>
        <w:pStyle w:val="BodyText"/>
      </w:pPr>
      <w:r>
        <w:t xml:space="preserve">Chefs in Cape Town are collaborating with ethnobotanists and local communities to source ingredients like rooibos, milk thistle, wild garlic (wild rosemary), and various indigenous fruits. This practice does more than enhance flavor; it tells a story of the land. For the</w:t>
      </w:r>
      <w:r>
        <w:t xml:space="preserve"> </w:t>
      </w:r>
      <w:r>
        <w:rPr>
          <w:bCs/>
          <w:b/>
        </w:rPr>
        <w:t xml:space="preserve">Chef</w:t>
      </w:r>
      <w:r>
        <w:t xml:space="preserve"> </w:t>
      </w:r>
      <w:r>
        <w:t xml:space="preserve">operating in</w:t>
      </w:r>
      <w:r>
        <w:t xml:space="preserve"> </w:t>
      </w:r>
      <w:r>
        <w:rPr>
          <w:bCs/>
          <w:b/>
        </w:rPr>
        <w:t xml:space="preserve">South Africa Cape Town</w:t>
      </w:r>
      <w:r>
        <w:t xml:space="preserve">, menu curation becomes a pedagogical tool. It educates diners about the ecological and historical significance of their plate, fostering a deeper connection to place. This innovation distinguishes Cape Town’s culinary scene from other global capitals, positioning the local Chef as an innovator who bridges ancient traditions with futuristic gastronomy.</w:t>
      </w:r>
    </w:p>
    <w:bookmarkEnd w:id="23"/>
    <w:bookmarkStart w:id="24" w:name="Xf64589c00679dcaa0fe9a4893d2a26f234242d1"/>
    <w:p>
      <w:pPr>
        <w:pStyle w:val="Heading2"/>
      </w:pPr>
      <w:r>
        <w:t xml:space="preserve">IV. Economic Empowerment and Social Responsibility</w:t>
      </w:r>
    </w:p>
    <w:p>
      <w:pPr>
        <w:pStyle w:val="FirstParagraph"/>
      </w:pPr>
      <w:r>
        <w:t xml:space="preserve">The role of the</w:t>
      </w:r>
      <w:r>
        <w:t xml:space="preserve"> </w:t>
      </w:r>
      <w:r>
        <w:rPr>
          <w:bCs/>
          <w:b/>
        </w:rPr>
        <w:t xml:space="preserve">Chef</w:t>
      </w:r>
      <w:r>
        <w:t xml:space="preserve"> </w:t>
      </w:r>
      <w:r>
        <w:t xml:space="preserve">extends beyond the kitchen into socio-economic development. In a country with high unemployment rates, particularly among youth, the hospitality industry in Cape Town represents a vital source of employment. However, recent academic critiques suggest that traditional apprenticeship models may perpetuate inequality if not managed correctly. Therefore, progressive</w:t>
      </w:r>
      <w:r>
        <w:t xml:space="preserve"> </w:t>
      </w:r>
      <w:r>
        <w:rPr>
          <w:bCs/>
          <w:b/>
        </w:rPr>
        <w:t xml:space="preserve">Chef</w:t>
      </w:r>
      <w:r>
        <w:t xml:space="preserve"> </w:t>
      </w:r>
      <w:r>
        <w:t xml:space="preserve">figures are adopting mentorship programs that prioritize skills transfer and fair labor practices.</w:t>
      </w:r>
    </w:p>
    <w:p>
      <w:pPr>
        <w:pStyle w:val="BodyText"/>
      </w:pPr>
      <w:r>
        <w:t xml:space="preserve">Institutions such as the Cape Town Food Academy and various NGO-led culinary initiatives are working alongside established chefs to provide formal qualifications to those previously excluded from professional kitchens. This democratization of culinary education ensures that the definition of a "Chef" is no longer bound by race or class but by skill, creativity, and ethical responsibility. The</w:t>
      </w:r>
      <w:r>
        <w:t xml:space="preserve"> </w:t>
      </w:r>
      <w:r>
        <w:rPr>
          <w:bCs/>
          <w:b/>
        </w:rPr>
        <w:t xml:space="preserve">Chef</w:t>
      </w:r>
      <w:r>
        <w:t xml:space="preserve"> </w:t>
      </w:r>
      <w:r>
        <w:t xml:space="preserve">in this context becomes an employer of choice and a community leader, actively participating in food security initiatives like urban farming projects within the Cape Flats.</w:t>
      </w:r>
    </w:p>
    <w:bookmarkEnd w:id="24"/>
    <w:bookmarkStart w:id="25" w:name="X08c56b35ab69d1b23937fd77eef050f73e6c10f"/>
    <w:p>
      <w:pPr>
        <w:pStyle w:val="Heading2"/>
      </w:pPr>
      <w:r>
        <w:t xml:space="preserve">V. Sustainability and the Future of Gastronomy in Cape Town</w:t>
      </w:r>
    </w:p>
    <w:p>
      <w:pPr>
        <w:pStyle w:val="FirstParagraph"/>
      </w:pPr>
      <w:r>
        <w:t xml:space="preserve">Cape Town faces significant environmental challenges, notably water scarcity and climate change. These realities have profoundly influenced how the</w:t>
      </w:r>
      <w:r>
        <w:t xml:space="preserve"> </w:t>
      </w:r>
      <w:r>
        <w:rPr>
          <w:bCs/>
          <w:b/>
        </w:rPr>
        <w:t xml:space="preserve">Chef</w:t>
      </w:r>
      <w:r>
        <w:t xml:space="preserve"> </w:t>
      </w:r>
      <w:r>
        <w:t xml:space="preserve">operates in</w:t>
      </w:r>
      <w:r>
        <w:t xml:space="preserve"> </w:t>
      </w:r>
      <w:r>
        <w:rPr>
          <w:bCs/>
          <w:b/>
        </w:rPr>
        <w:t xml:space="preserve">South Africa Cape Town</w:t>
      </w:r>
      <w:r>
        <w:t xml:space="preserve">. The modern Chef is increasingly expected to be an advocate for sustainability. This involves reducing food waste, sourcing locally to lower carbon footprints, and respecting seasonal availability.</w:t>
      </w:r>
    </w:p>
    <w:p>
      <w:pPr>
        <w:pStyle w:val="BodyText"/>
      </w:pPr>
      <w:r>
        <w:t xml:space="preserve">The "farm-to-table" movement has deep roots in the Western Cape’s agricultural landscape. Chefs are collaborating directly with farmers in the Stellenbosch and Paarl regions, creating supply chains that are transparent and equitable. This approach not only ensures high-quality ingredients but also supports rural economies. As global tourism rebounds, travelers to</w:t>
      </w:r>
      <w:r>
        <w:t xml:space="preserve"> </w:t>
      </w:r>
      <w:r>
        <w:rPr>
          <w:bCs/>
          <w:b/>
        </w:rPr>
        <w:t xml:space="preserve">South Africa Cape Town</w:t>
      </w:r>
      <w:r>
        <w:t xml:space="preserve"> </w:t>
      </w:r>
      <w:r>
        <w:t xml:space="preserve">are increasingly seeking authentic experiences that align with ethical values. The Chef meets this demand by crafting menus that highlight sustainability without compromising on luxury or flavor.</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South Africa Cape Town</w:t>
      </w:r>
      <w:r>
        <w:t xml:space="preserve"> </w:t>
      </w:r>
      <w:r>
        <w:t xml:space="preserve">is undergoing a profound transformation. No longer just a technician of food preparation, the modern Chef is a cultural ambassador, an innovator of indigenous knowledge, and an agent of social justice. The unique historical baggage and rich biodiversity of the region demand that chefs engage critically with their craft. As</w:t>
      </w:r>
      <w:r>
        <w:t xml:space="preserve"> </w:t>
      </w:r>
      <w:r>
        <w:rPr>
          <w:bCs/>
          <w:b/>
        </w:rPr>
        <w:t xml:space="preserve">South Africa Cape Town</w:t>
      </w:r>
      <w:r>
        <w:t xml:space="preserve"> </w:t>
      </w:r>
      <w:r>
        <w:t xml:space="preserve">continues to assert itself as a premier gastronomic destination on the world stage, the Chef remains central to this narrative. Future research should focus on longitudinal studies regarding the impact of formal culinary education on social mobility within this specific demographic context. Ultimately, the story of food in Cape Town is one of resilience and reinvention, written by chefs who are redefining what it means to cook in a post-colonial society.</w:t>
      </w:r>
    </w:p>
    <w:bookmarkEnd w:id="26"/>
    <w:bookmarkStart w:id="27" w:name="vii.-references"/>
    <w:p>
      <w:pPr>
        <w:pStyle w:val="Heading2"/>
      </w:pPr>
      <w:r>
        <w:t xml:space="preserve">VII. References</w:t>
      </w:r>
    </w:p>
    <w:p>
      <w:pPr>
        <w:pStyle w:val="FirstParagraph"/>
      </w:pPr>
      <w:r>
        <w:rPr>
          <w:iCs/>
          <w:i/>
        </w:rPr>
        <w:t xml:space="preserve">(Note: The following references are representative examples for academic formatting purposes.)</w:t>
      </w:r>
    </w:p>
    <w:p>
      <w:pPr>
        <w:pStyle w:val="BodyText"/>
      </w:pPr>
      <w:r>
        <w:t xml:space="preserve">Mason, K. (2018).</w:t>
      </w:r>
      <w:r>
        <w:t xml:space="preserve"> </w:t>
      </w:r>
      <w:r>
        <w:rPr>
          <w:bCs/>
          <w:b/>
        </w:rPr>
        <w:t xml:space="preserve">Chef</w:t>
      </w:r>
      <w:r>
        <w:t xml:space="preserve">: A Global History of Cooking.</w:t>
      </w:r>
      <w:r>
        <w:br/>
      </w:r>
      <w:r>
        <w:t xml:space="preserve">Penguin Random House.</w:t>
      </w:r>
    </w:p>
    <w:p>
      <w:pPr>
        <w:pStyle w:val="BodyText"/>
      </w:pPr>
      <w:r>
        <w:t xml:space="preserve">Oxtoby, C. (2014). Food and Culture in Cape Town: The Politics of Taste.</w:t>
      </w:r>
      <w:r>
        <w:br/>
      </w:r>
      <w:r>
        <w:rPr>
          <w:iCs/>
          <w:i/>
        </w:rPr>
        <w:t xml:space="preserve">Journal of Southern African Studies</w:t>
      </w:r>
      <w:r>
        <w:t xml:space="preserve">, 40(2), 315-330.</w:t>
      </w:r>
    </w:p>
    <w:p>
      <w:pPr>
        <w:pStyle w:val="BodyText"/>
      </w:pPr>
      <w:r>
        <w:t xml:space="preserve">South African Restaurant Association (SARA). (2021). Sustainability Report: The State of Gastronomy in</w:t>
      </w:r>
      <w:r>
        <w:t xml:space="preserve"> </w:t>
      </w:r>
      <w:r>
        <w:rPr>
          <w:bCs/>
          <w:b/>
        </w:rPr>
        <w:t xml:space="preserve">South Africa Cape Town</w:t>
      </w:r>
      <w:r>
        <w:t xml:space="preserve">.</w:t>
      </w:r>
      <w:r>
        <w:br/>
      </w:r>
      <w:r>
        <w:t xml:space="preserve">Cape Town: SARA Press.</w:t>
      </w:r>
    </w:p>
    <w:p>
      <w:pPr>
        <w:pStyle w:val="BodyText"/>
      </w:pPr>
      <w:r>
        <w:t xml:space="preserve">Venter, J., &amp; Van Wyk, A. E. (2019). Indigenous Plants and Food Security in the Western Cape.</w:t>
      </w:r>
      <w:r>
        <w:br/>
      </w:r>
      <w:r>
        <w:rPr>
          <w:iCs/>
          <w:i/>
        </w:rPr>
        <w:t xml:space="preserve">African Journal of Botany</w:t>
      </w:r>
      <w:r>
        <w:t xml:space="preserve">, 125,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Identity: An Academic Analysis of the Chef in South Africa, Cape Town</dc:title>
  <dc:creator/>
  <dc:language>en</dc:language>
  <cp:keywords/>
  <dcterms:created xsi:type="dcterms:W3CDTF">2026-07-29T09:59:32Z</dcterms:created>
  <dcterms:modified xsi:type="dcterms:W3CDTF">2026-07-29T09:59:32Z</dcterms:modified>
</cp:coreProperties>
</file>

<file path=docProps/custom.xml><?xml version="1.0" encoding="utf-8"?>
<Properties xmlns="http://schemas.openxmlformats.org/officeDocument/2006/custom-properties" xmlns:vt="http://schemas.openxmlformats.org/officeDocument/2006/docPropsVTypes"/>
</file>