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Professional</w:t>
      </w:r>
      <w:r>
        <w:t xml:space="preserve"> </w:t>
      </w:r>
      <w:r>
        <w:t xml:space="preserve">Analysis</w:t>
      </w:r>
      <w:r>
        <w:t xml:space="preserve"> </w:t>
      </w:r>
      <w:r>
        <w:t xml:space="preserve">of</w:t>
      </w:r>
      <w:r>
        <w:t xml:space="preserve"> </w:t>
      </w:r>
      <w:r>
        <w:t xml:space="preserve">the</w:t>
      </w:r>
      <w:r>
        <w:t xml:space="preserve"> </w:t>
      </w:r>
      <w:r>
        <w:t xml:space="preserve">Chef’s</w:t>
      </w:r>
      <w:r>
        <w:t xml:space="preserve"> </w:t>
      </w:r>
      <w:r>
        <w:t xml:space="preserve">Role</w:t>
      </w:r>
      <w:r>
        <w:t xml:space="preserve"> </w:t>
      </w:r>
      <w:r>
        <w:t xml:space="preserve">in</w:t>
      </w:r>
      <w:r>
        <w:t xml:space="preserve"> </w:t>
      </w:r>
      <w:r>
        <w:t xml:space="preserve">the</w:t>
      </w:r>
      <w:r>
        <w:t xml:space="preserve"> </w:t>
      </w:r>
      <w:r>
        <w:t xml:space="preserve">Socio-Cultural</w:t>
      </w:r>
      <w:r>
        <w:t xml:space="preserve"> </w:t>
      </w:r>
      <w:r>
        <w:t xml:space="preserve">Landscape</w:t>
      </w:r>
      <w:r>
        <w:t xml:space="preserve"> </w:t>
      </w:r>
      <w:r>
        <w:t xml:space="preserve">of</w:t>
      </w:r>
      <w:r>
        <w:t xml:space="preserve"> </w:t>
      </w:r>
      <w:r>
        <w:t xml:space="preserve">Sudan</w:t>
      </w:r>
      <w:r>
        <w:t xml:space="preserve"> </w:t>
      </w:r>
      <w:r>
        <w:t xml:space="preserve">Khartoum</w:t>
      </w:r>
    </w:p>
    <w:bookmarkStart w:id="29" w:name="X3094932bde1b17151a102ec93ea0419ed840596"/>
    <w:p>
      <w:pPr>
        <w:pStyle w:val="Heading1"/>
      </w:pPr>
      <w:r>
        <w:t xml:space="preserve">The Culinary Architect:</w:t>
      </w:r>
      <w:r>
        <w:br/>
      </w:r>
      <w:r>
        <w:t xml:space="preserve">A Professional Analysis of the Chef’s Role in the Socio-Cultural Landscape of Sudan Khartoum</w:t>
      </w:r>
    </w:p>
    <w:p>
      <w:pPr>
        <w:pStyle w:val="FirstParagraph"/>
      </w:pPr>
    </w:p>
    <w:p>
      <w:pPr>
        <w:pStyle w:val="BodyText"/>
      </w:pPr>
      <w:r>
        <w:rPr>
          <w:bCs/>
          <w:b/>
        </w:rPr>
        <w:t xml:space="preserve">Abstract</w:t>
      </w:r>
    </w:p>
    <w:p>
      <w:pPr>
        <w:pStyle w:val="BodyText"/>
      </w:pPr>
      <w:r>
        <w:t xml:space="preserve">This article examines the evolving professional identity of the Chef within the specific geopolitical and cultural context of Sudan Khartoum. As a critical urban center in Northeast Africa, Khartoum serves as a nexus for diverse ethnic influences, historical trade routes, and contemporary socio-political dynamics. The role of the Chef is analyzed not merely as a culinary technician but as an agent of cultural preservation, innovation, and economic resilience. By exploring traditional Sudani cuisine alongside modern gastronomic trends in the capital’s restaurant sector, this study highlights how Chefs navigate challenges such as supply chain disruptions while fostering national pride through food. The findings suggest that the professionalization of the Chef in Sudan Khartoum is essential for sustainable tourism development and cultural diplomacy.</w:t>
      </w:r>
    </w:p>
    <w:p>
      <w:pPr>
        <w:pStyle w:val="BodyText"/>
      </w:pPr>
    </w:p>
    <w:p>
      <w:pPr>
        <w:pStyle w:val="BodyText"/>
      </w:pPr>
      <w:r>
        <w:rPr>
          <w:bCs/>
          <w:b/>
        </w:rPr>
        <w:t xml:space="preserve">Keywords:</w:t>
      </w:r>
    </w:p>
    <w:p>
      <w:pPr>
        <w:pStyle w:val="BodyText"/>
      </w:pPr>
      <w:r>
        <w:t xml:space="preserve">Chef, Culinary Arts, Sudan Khartoum, Gastronomy, Cultural Heritage, Food Security.</w:t>
      </w:r>
    </w:p>
    <w:bookmarkStart w:id="20" w:name="i.-introduction"/>
    <w:p>
      <w:pPr>
        <w:pStyle w:val="Heading2"/>
      </w:pPr>
      <w:r>
        <w:t xml:space="preserve">I. Introduction</w:t>
      </w:r>
    </w:p>
    <w:p>
      <w:pPr>
        <w:pStyle w:val="FirstParagraph"/>
      </w:pPr>
      <w:r>
        <w:t xml:space="preserve">The concept of the "Chef" has transcended its traditional boundaries as a mere cook within the domestic sphere or commercial kitchen to become a recognized intellectual and artistic profession globally. However, in emerging culinary capitals such as Sudan Khartoum, this transformation is occurring against a backdrop of unique historical complexities and rapid social change. Sudan Khartoum, situated at the confluence of the Blue Nile and White Nile rivers, has historically been a melting pot for Arab, African, Mediterranean, and Asian influences. This geographical advantage has endowed the region with one of Africa’s most distinct culinary heritages.</w:t>
      </w:r>
    </w:p>
    <w:p>
      <w:pPr>
        <w:pStyle w:val="BodyText"/>
      </w:pPr>
      <w:r>
        <w:t xml:space="preserve">Despite this rich heritage, the professional standing of the Chef in Sudan Khartoum has often been overshadowed by informal domestic practices. This article argues that elevating the status of the Chef is crucial for several reasons: economic diversification beyond agriculture, preservation of intangible cultural heritage, and fostering social cohesion in a post-conflict society. The following sections explore the historical context of cuisine in Khartoum, the modern challenges faced by Chefs, and future pathways for professional development.</w:t>
      </w:r>
    </w:p>
    <w:bookmarkEnd w:id="20"/>
    <w:bookmarkStart w:id="21" w:name="X101179cb6197b0fcf8b96947942ce493ab7af5a"/>
    <w:p>
      <w:pPr>
        <w:pStyle w:val="Heading2"/>
      </w:pPr>
      <w:r>
        <w:t xml:space="preserve">II. Historical Context: The Evolution of Culinary Traditions</w:t>
      </w:r>
    </w:p>
    <w:p>
      <w:pPr>
        <w:pStyle w:val="FirstParagraph"/>
      </w:pPr>
      <w:r>
        <w:t xml:space="preserve">To understand the contemporary Chef in Sudan Khartoum, one must first appreciate the historical foundations of its cuisine. Historically, cooking was predominantly a domestic art form managed within households and communal settings. Ingredients such as millet, sorghum, cowpea dates (lubia), and okra were prepared using methods that have remained largely unchanged for centuries. The traditional Sudanese kitchen relied heavily on communal preparation techniques, reflecting the collectivist values of Sudanese society.</w:t>
      </w:r>
    </w:p>
    <w:p>
      <w:pPr>
        <w:pStyle w:val="BodyText"/>
      </w:pPr>
      <w:r>
        <w:t xml:space="preserve">The role of the Chef as a formal profession began to emerge with the establishment of hotels and restaurants in Khartoum during the mid-20th century. Initially, these establishments catered primarily to colonial administrators and expatriates, introducing European culinary standards. However, local Chefs began to adapt these methods to incorporate indigenous flavors, creating a hybrid cuisine that laid the groundwork for modern Sudani gastronomy. This period marked the beginning of a dialogue between traditional home cooking and professionalized restaurant service in Sudan Khartoum.</w:t>
      </w:r>
    </w:p>
    <w:bookmarkEnd w:id="21"/>
    <w:bookmarkStart w:id="24" w:name="Xfbe217b3e974d0c322edd8ba8085ea563c8ce01"/>
    <w:p>
      <w:pPr>
        <w:pStyle w:val="Heading2"/>
      </w:pPr>
      <w:r>
        <w:t xml:space="preserve">III. The Contemporary Chef: Challenges and Innovations</w:t>
      </w:r>
    </w:p>
    <w:p>
      <w:pPr>
        <w:pStyle w:val="FirstParagraph"/>
      </w:pPr>
      <w:r>
        <w:t xml:space="preserve">In recent years, the Chef operating in Sudan Khartoum has faced unprecedented challenges. Economic instability, inflation, and supply chain disruptions have forced many culinary professionals to adapt quickly. The scarcity of imported ingredients has led to a "return to roots" movement, where Chefs are increasingly sourcing local produce and reviving ancient cooking techniques.</w:t>
      </w:r>
    </w:p>
    <w:bookmarkStart w:id="22" w:name="a.-innovation-through-scarcity"/>
    <w:p>
      <w:pPr>
        <w:pStyle w:val="Heading3"/>
      </w:pPr>
      <w:r>
        <w:t xml:space="preserve">A. Innovation Through Scarcity</w:t>
      </w:r>
    </w:p>
    <w:p>
      <w:pPr>
        <w:pStyle w:val="FirstParagraph"/>
      </w:pPr>
      <w:r>
        <w:t xml:space="preserve">Paradoxically, constraints have spurred creativity among the Chef population in Sudan Khartoum. Rather than relying on imported luxury items, contemporary chefs are experimenting with local grains such as fonio and teff, alongside native spices like karkade (hibiscus) and ginger. This innovation is not merely a survival tactic but a strategic rebranding of Sudani cuisine for both domestic and international audiences.</w:t>
      </w:r>
    </w:p>
    <w:bookmarkEnd w:id="22"/>
    <w:bookmarkStart w:id="23" w:name="b.-digital-presence-and-global-outreach"/>
    <w:p>
      <w:pPr>
        <w:pStyle w:val="Heading3"/>
      </w:pPr>
      <w:r>
        <w:t xml:space="preserve">B. Digital Presence and Global Outreach</w:t>
      </w:r>
    </w:p>
    <w:p>
      <w:pPr>
        <w:pStyle w:val="FirstParagraph"/>
      </w:pPr>
      <w:r>
        <w:t xml:space="preserve">The rise of social media has allowed Chefs in Sudan Khartoum to bypass traditional gatekeepers in the culinary world. Through platforms like Instagram and TikTok, individual chefs showcase their dishes, attracting attention from food critics and tourists alike. This digital visibility has helped shift the public perception of the Chef from a service worker to a cultural ambassador.</w:t>
      </w:r>
    </w:p>
    <w:bookmarkEnd w:id="23"/>
    <w:bookmarkEnd w:id="24"/>
    <w:bookmarkStart w:id="25" w:name="Xb47d13d357d32deb10fb6b26e2a4b3f4459ab27"/>
    <w:p>
      <w:pPr>
        <w:pStyle w:val="Heading2"/>
      </w:pPr>
      <w:r>
        <w:t xml:space="preserve">IV. Socio-Cultural Implications of Culinary Arts</w:t>
      </w:r>
    </w:p>
    <w:p>
      <w:pPr>
        <w:pStyle w:val="FirstParagraph"/>
      </w:pPr>
      <w:r>
        <w:t xml:space="preserve">The work of the Chef in Sudan Khartoum extends beyond sustenance; it serves as a medium for social interaction and identity formation. In a country recovering from decades of internal conflict, shared meals provide a space for reconciliation and community building. The Chef plays a pivotal role in curating these experiences.</w:t>
      </w:r>
    </w:p>
    <w:p>
      <w:pPr>
        <w:pStyle w:val="BodyText"/>
      </w:pPr>
      <w:r>
        <w:t xml:space="preserve">Furthermore, the promotion of Sudani cuisine by local Chefs contributes to national pride. Dishes such as *Asida*, *Ful Medames*, and *Kubba* are no longer viewed merely as peasant food but as sophisticated culinary artifacts worthy of gastronomic appreciation. By presenting these dishes in high-end restaurants in Khartoum, the Chef elevates the status of traditional foods, encouraging younger generations to value their culinary heritage.</w:t>
      </w:r>
    </w:p>
    <w:bookmarkEnd w:id="25"/>
    <w:bookmarkStart w:id="26" w:name="X470c7a1e2ab5b20f224dcda686e03f55e738189"/>
    <w:p>
      <w:pPr>
        <w:pStyle w:val="Heading2"/>
      </w:pPr>
      <w:r>
        <w:t xml:space="preserve">V. Recommendations for Professional Development</w:t>
      </w:r>
    </w:p>
    <w:p>
      <w:pPr>
        <w:pStyle w:val="FirstParagraph"/>
      </w:pPr>
      <w:r>
        <w:t xml:space="preserve">To further consolidate the role of the Chef in Sudan Khartoum, several strategic actions are recommended:</w:t>
      </w:r>
    </w:p>
    <w:p>
      <w:pPr>
        <w:numPr>
          <w:ilvl w:val="0"/>
          <w:numId w:val="1001"/>
        </w:numPr>
        <w:pStyle w:val="Compact"/>
      </w:pPr>
      <w:r>
        <w:rPr>
          <w:bCs/>
          <w:b/>
        </w:rPr>
        <w:t xml:space="preserve">Educational Integration:</w:t>
      </w:r>
      <w:r>
        <w:t xml:space="preserve">Culinary schools should be established or upgraded in Khartoum to provide formal training that combines technical skills with an understanding of local agricultural products and cultural history.</w:t>
      </w:r>
    </w:p>
    <w:p>
      <w:pPr>
        <w:numPr>
          <w:ilvl w:val="0"/>
          <w:numId w:val="1001"/>
        </w:numPr>
        <w:pStyle w:val="Compact"/>
      </w:pPr>
      <w:r>
        <w:rPr>
          <w:bCs/>
          <w:b/>
        </w:rPr>
        <w:t xml:space="preserve">Sustainability Initiatives:</w:t>
      </w:r>
      <w:r>
        <w:t xml:space="preserve">Chefs should be encouraged to partner with local farmers, creating a resilient supply chain that supports the rural economy while ensuring fresh ingredients for urban centers.</w:t>
      </w:r>
    </w:p>
    <w:p>
      <w:pPr>
        <w:numPr>
          <w:ilvl w:val="0"/>
          <w:numId w:val="1001"/>
        </w:numPr>
        <w:pStyle w:val="Compact"/>
      </w:pPr>
      <w:r>
        <w:rPr>
          <w:bCs/>
          <w:b/>
        </w:rPr>
        <w:t xml:space="preserve">International Exchange Programs:</w:t>
      </w:r>
      <w:r>
        <w:t xml:space="preserve">Fostering relationships between Chefs in Sudan Khartoum and international culinary institutions can facilitate knowledge transfer and bring global attention to Sudani cuisine.</w:t>
      </w:r>
    </w:p>
    <w:bookmarkEnd w:id="26"/>
    <w:bookmarkStart w:id="27" w:name="vi.-conclusion"/>
    <w:p>
      <w:pPr>
        <w:pStyle w:val="Heading2"/>
      </w:pPr>
      <w:r>
        <w:t xml:space="preserve">VI. Conclusion</w:t>
      </w:r>
    </w:p>
    <w:p>
      <w:pPr>
        <w:pStyle w:val="FirstParagraph"/>
      </w:pPr>
      <w:r>
        <w:t xml:space="preserve">The Chef in Sudan Khartoum is more than a creator of meals; they are custodians of culture, innovators in the face of adversity, and drivers of economic potential. As the capital continues to navigate its path toward stability and growth, the professionalization and support of culinary arts will remain vital. By recognizing the Chef as a key stakeholder in national development, stakeholders can unlock new opportunities for tourism, education, and social cohesion. The future of Sudan Khartoum’s culinary scene lies in balancing respect for tradition with bold innovation, guided by Chefs who are both skilled artisans and visionary leaders.</w:t>
      </w:r>
    </w:p>
    <w:bookmarkEnd w:id="27"/>
    <w:bookmarkStart w:id="28" w:name="vii.-references"/>
    <w:p>
      <w:pPr>
        <w:pStyle w:val="Heading2"/>
      </w:pPr>
      <w:r>
        <w:t xml:space="preserve">VII. References</w:t>
      </w:r>
    </w:p>
    <w:p>
      <w:pPr>
        <w:pStyle w:val="FirstParagraph"/>
      </w:pPr>
      <w:r>
        <w:rPr>
          <w:iCs/>
          <w:i/>
        </w:rPr>
        <w:t xml:space="preserve">Note: The following references are illustrative for the purpose of this academic exercise.</w:t>
      </w:r>
    </w:p>
    <w:p>
      <w:pPr>
        <w:pStyle w:val="BlockText"/>
      </w:pPr>
      <w:r>
        <w:t xml:space="preserve">Ahmed, M. (2019). *Nile Foods and Heritage: A Culinary History of Sudan*. Khartoum University Press.</w:t>
      </w:r>
    </w:p>
    <w:p>
      <w:pPr>
        <w:pStyle w:val="BlockText"/>
      </w:pPr>
      <w:r>
        <w:t xml:space="preserve">Brown, L., &amp; Davis, R. (2021). "Gastronomy as Diplomacy: The Role of Chefs in Post-Conflict Societies." *Journal of Cultural Economics*, 45(3), 112-130.</w:t>
      </w:r>
    </w:p>
    <w:p>
      <w:pPr>
        <w:pStyle w:val="BlockText"/>
      </w:pPr>
      <w:r>
        <w:t xml:space="preserve">El-Tahir, S. (2020). "Urbanization and Changing Dietary Habits in Sudan Khartoum." *African Journal of Food Studies*, 8(2), 45-67.</w:t>
      </w:r>
    </w:p>
    <w:p>
      <w:pPr>
        <w:pStyle w:val="FirstParagraph"/>
      </w:pPr>
      <w:r>
        <w:rPr>
          <w:bCs/>
          <w:b/>
        </w:rPr>
        <w:t xml:space="preserve">Date:</w:t>
      </w:r>
      <w:r>
        <w:t xml:space="preserve"> </w:t>
      </w:r>
      <w:r>
        <w:t xml:space="preserve">October 26, 2023</w:t>
      </w:r>
      <w:r>
        <w:br/>
      </w:r>
      <w:r>
        <w:rPr>
          <w:bCs/>
          <w:b/>
        </w:rPr>
        <w:t xml:space="preserve">Journal:</w:t>
      </w:r>
      <w:r>
        <w:t xml:space="preserve"> </w:t>
      </w:r>
      <w:r>
        <w:t xml:space="preserve">International Journal of Culinary Anthropology</w:t>
      </w:r>
      <w:r>
        <w:br/>
      </w:r>
      <w:r>
        <w:rPr>
          <w:bCs/>
          <w:b/>
        </w:rPr>
        <w:t xml:space="preserve">Publisher:</w:t>
      </w:r>
      <w:r>
        <w:t xml:space="preserve"> </w:t>
      </w:r>
      <w:r>
        <w:t xml:space="preserve">Academic Press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Professional Analysis of the Chef’s Role in the Socio-Cultural Landscape of Sudan Khartoum</dc:title>
  <dc:creator/>
  <dc:language>en</dc:language>
  <cp:keywords/>
  <dcterms:created xsi:type="dcterms:W3CDTF">2026-07-29T07:54:17Z</dcterms:created>
  <dcterms:modified xsi:type="dcterms:W3CDTF">2026-07-29T07:54:17Z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