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Shaping</w:t>
      </w:r>
      <w:r>
        <w:t xml:space="preserve"> </w:t>
      </w:r>
      <w:r>
        <w:t xml:space="preserve">Gastronomic</w:t>
      </w:r>
      <w:r>
        <w:t xml:space="preserve"> </w:t>
      </w:r>
      <w:r>
        <w:t xml:space="preserve">Identity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8" w:name="Xf93ac0a84592816185fd85e21611fd51bdf34cc"/>
    <w:p>
      <w:pPr>
        <w:pStyle w:val="Heading1"/>
      </w:pPr>
      <w:r>
        <w:t xml:space="preserve">The Evolution of Culinary Excellence: A Critical Analysis of the Chef's Role in Shaping Gastronomic Identity in Abu Dhabi, United Arab Emirates</w:t>
      </w:r>
    </w:p>
    <w:p>
      <w:pPr>
        <w:pStyle w:val="FirstParagraph"/>
      </w:pPr>
      <w:r>
        <w:rPr>
          <w:iCs/>
          <w:i/>
          <w:bCs/>
          <w:b/>
        </w:rPr>
        <w:t xml:space="preserve">Abstract:</w:t>
      </w:r>
    </w:p>
    <w:p>
      <w:pPr>
        <w:pStyle w:val="BodyText"/>
      </w:pPr>
      <w:r>
        <w:t xml:space="preserve">The gastronomic landscape of the United Arab Emirates (UAE) has undergone a radical transformation over the past two decades, evolving from a transient dining scene into a global culinary hub. This paper examines the pivotal role of the Chef within this ecosystem, specifically focusing on Abu Dhabi as its capital and cultural heart. By analyzing trends in fusion cuisine, sustainable practices, and national identity preservation, we argue that the modern Chef is not merely a food preparer but a cultural ambassador and an agent of social change. The study highlights how Chefs in Abu Dhabi are bridging traditional Emirati heritage with international innovation, thereby redefining the city's soft power through gastronomy.</w:t>
      </w:r>
    </w:p>
    <w:bookmarkStart w:id="20" w:name="introduction"/>
    <w:p>
      <w:pPr>
        <w:pStyle w:val="Heading2"/>
      </w:pPr>
      <w:r>
        <w:t xml:space="preserve">1. Introduction</w:t>
      </w:r>
    </w:p>
    <w:p>
      <w:pPr>
        <w:pStyle w:val="FirstParagraph"/>
      </w:pPr>
      <w:r>
        <w:t xml:space="preserve">The culinary arts have long served as a mirror to society’s values, history, and aspirations. In recent years, Abu Dhabi has emerged as a premier destination for fine dining and culinary innovation within the Gulf Cooperation Council (GCC) region. As part of the United Arab Emirates’ broader strategy to diversify its economy beyond oil dependence through tourism and cultural engagement, the hospitality sector has seen unprecedented growth. At the center of this transformation is the Chef, whose influence extends far beyond kitchen boundaries.</w:t>
      </w:r>
    </w:p>
    <w:p>
      <w:pPr>
        <w:pStyle w:val="BodyText"/>
      </w:pPr>
      <w:r>
        <w:t xml:space="preserve">In Abu Dhabi, a city characterized by its rapid modernization and multicultural demographics, the Chef plays a dual role: preserving indigenous Emirati foodways while simultaneously integrating global techniques to cater to an international clientele. This article explores how professional chefs in Abu Dhabi navigate these competing demands, contributing to the formation of a unique "Abu Dhabi identity" on the plate. The significance of this topic lies in understanding how culinary leadership drives cultural diplomacy and economic sustainability in one of the world’s fastest-growing metropolises.</w:t>
      </w:r>
    </w:p>
    <w:bookmarkEnd w:id="20"/>
    <w:bookmarkStart w:id="21" w:name="X9f8f18d24083c6ff668d402e8dfe91a74a2b101"/>
    <w:p>
      <w:pPr>
        <w:pStyle w:val="Heading2"/>
      </w:pPr>
      <w:r>
        <w:t xml:space="preserve">2. Historical Context: From Bedouin Roots to Global Fusion</w:t>
      </w:r>
    </w:p>
    <w:p>
      <w:pPr>
        <w:pStyle w:val="FirstParagraph"/>
      </w:pPr>
      <w:r>
        <w:t xml:space="preserve">To understand the current state of gastronomy in Abu Dhabi, it is essential to look back at its culinary origins. Traditional Emirati cuisine was shaped by the desert environment, maritime trade routes, and influences from Persia, India, and East Africa. Staples such as camel milk dates (Tamr), machboos (spiced rice with meat), and harees were central to daily life in the United Arab Emirates.</w:t>
      </w:r>
    </w:p>
    <w:p>
      <w:pPr>
        <w:pStyle w:val="BodyText"/>
      </w:pPr>
      <w:r>
        <w:t xml:space="preserve">However, the demographic shift that began in the late 20th century introduced a vast array of international cuisines. In response, many local Chefs embarked on a journey to reclaim their culinary heritage. This period marked the beginning of "Neo-Emirati" cuisine, where traditional ingredients were reimagined through contemporary techniques. For instance, renowned chefs in Abu Dhabi have begun elevating simple street foods like luqaimat (sweet dumplings) into gourmet desserts served in five-star hotels across the capital.</w:t>
      </w:r>
    </w:p>
    <w:bookmarkEnd w:id="21"/>
    <w:bookmarkStart w:id="22" w:name="the-chef-as-a-cultural-ambassador"/>
    <w:p>
      <w:pPr>
        <w:pStyle w:val="Heading2"/>
      </w:pPr>
      <w:r>
        <w:t xml:space="preserve">3. The Chef as a Cultural Ambassador</w:t>
      </w:r>
    </w:p>
    <w:p>
      <w:pPr>
        <w:pStyle w:val="FirstParagraph"/>
      </w:pPr>
      <w:r>
        <w:t xml:space="preserve">In the context of Abu Dhabi, the Chef acts as a curator of culture. With over 200 nationalities residing in the city, there is a pressing need for culinary narratives that resonate with diverse audiences while maintaining authenticity. Chefs are increasingly involved in storytelling through food, explaining the historical significance of dishes to diners from around the world.</w:t>
      </w:r>
    </w:p>
    <w:p>
      <w:pPr>
        <w:pStyle w:val="BodyText"/>
      </w:pPr>
      <w:r>
        <w:t xml:space="preserve">This role is particularly evident during major cultural events hosted in Abu Dhabi, such as the Abu Dhabi International Food Festival or exhibitions at cultural institutions like Louvre Abu Dhabi. Here, Chefs collaborate with historians and artists to create immersive dining experiences that educate guests about Emirati traditions. By doing so, they contribute to the UAE’s soft power strategy, positioning food as a medium for cross-cultural dialogue and mutual understanding.</w:t>
      </w:r>
    </w:p>
    <w:bookmarkEnd w:id="22"/>
    <w:bookmarkStart w:id="23" w:name="sustainability-and-local-sourcing"/>
    <w:p>
      <w:pPr>
        <w:pStyle w:val="Heading2"/>
      </w:pPr>
      <w:r>
        <w:t xml:space="preserve">4. Sustainability and Local Sourcing</w:t>
      </w:r>
    </w:p>
    <w:p>
      <w:pPr>
        <w:pStyle w:val="FirstParagraph"/>
      </w:pPr>
      <w:r>
        <w:t xml:space="preserve">A critical aspect of the modern Chef’s responsibility in Abu Dhabi is sustainability. The arid climate poses significant challenges to agriculture, making food security a national priority under the UAE Vision 2030 framework. Leading Chefs in Abu Dhabi are responding by championing locally sourced ingredients, such as Al Ain dates, desert truffles (Kamoun), and sustainably caught seafood from the Arabian Gulf.</w:t>
      </w:r>
    </w:p>
    <w:p>
      <w:pPr>
        <w:pStyle w:val="BodyText"/>
      </w:pPr>
      <w:r>
        <w:t xml:space="preserve">Moreover, there is a growing movement toward zero-waste cooking among chefs in the capital. Techniques that utilize every part of an ingredient—such as using fish bones for stocks or vegetable peels for garnishes—are becoming standard practice in high-end restaurants. This shift not only reduces environmental impact but also supports local farmers and fishermen, fostering a circular economy within the United Arab Emirates’ hospitality sector.</w:t>
      </w:r>
    </w:p>
    <w:bookmarkEnd w:id="23"/>
    <w:bookmarkStart w:id="24" w:name="innovation-and-technological-integration"/>
    <w:p>
      <w:pPr>
        <w:pStyle w:val="Heading2"/>
      </w:pPr>
      <w:r>
        <w:t xml:space="preserve">5. Innovation and Technological Integration</w:t>
      </w:r>
    </w:p>
    <w:p>
      <w:pPr>
        <w:pStyle w:val="FirstParagraph"/>
      </w:pPr>
      <w:r>
        <w:t xml:space="preserve">The influence of technology on culinary practices cannot be overstated in Abu Dhabi. Chefs are increasingly adopting advanced cooking methods, including sous-vide, molecular gastronomy, and 3D food printing. These innovations allow for precise flavor profiles and visually stunning presentations that attract culinary tourists.</w:t>
      </w:r>
    </w:p>
    <w:p>
      <w:pPr>
        <w:pStyle w:val="BodyText"/>
      </w:pPr>
      <w:r>
        <w:t xml:space="preserve">However, technological advancement does not come at the expense of tradition. Instead, many chefs in Abu Dhabi use technology to enhance traditional flavors rather than replace them. For example, some have developed sous-vide versions of traditional lamb dishes to achieve uniform tenderness while retaining the aromatic complexity of Emirati spices like baharat and saffron.</w:t>
      </w:r>
    </w:p>
    <w:bookmarkEnd w:id="24"/>
    <w:bookmarkStart w:id="25" w:name="challenges-facing-chefs-in-abu-dhabi"/>
    <w:p>
      <w:pPr>
        <w:pStyle w:val="Heading2"/>
      </w:pPr>
      <w:r>
        <w:t xml:space="preserve">6. Challenges Facing Chefs in Abu Dhabi</w:t>
      </w:r>
    </w:p>
    <w:p>
      <w:pPr>
        <w:pStyle w:val="FirstParagraph"/>
      </w:pPr>
      <w:r>
        <w:t xml:space="preserve">Despite the progress made, Chefs in Abu Dhabi face several challenges. The high cost of importing specialty ingredients remains a barrier for smaller establishments. Additionally, the transient nature of the workforce means that retaining skilled talent is difficult. Many expatriate chefs leave after a few years, disrupting continuity in kitchen teams.</w:t>
      </w:r>
    </w:p>
    <w:p>
      <w:pPr>
        <w:pStyle w:val="BodyText"/>
      </w:pPr>
      <w:r>
        <w:t xml:space="preserve">Furthermore, there is an ongoing debate about authenticity versus innovation. Some critics argue that excessive fusion dilutes traditional Emirati cuisine. In response, professional bodies such as the Abu Dhabi Department of Culture and Tourism have started offering certification programs to ensure that Chefs adhere to standards that respect cultural heritage while encouraging creativity.</w:t>
      </w:r>
    </w:p>
    <w:bookmarkEnd w:id="25"/>
    <w:bookmarkStart w:id="26" w:name="conclusion"/>
    <w:p>
      <w:pPr>
        <w:pStyle w:val="Heading2"/>
      </w:pPr>
      <w:r>
        <w:t xml:space="preserve">7. Conclusion</w:t>
      </w:r>
    </w:p>
    <w:p>
      <w:pPr>
        <w:pStyle w:val="FirstParagraph"/>
      </w:pPr>
      <w:r>
        <w:t xml:space="preserve">The Chef in Abu Dhabi has evolved from a behind-the-scenes worker to a central figure in the city’s cultural and economic development. Through their work, they preserve national identity, promote sustainability, and foster international engagement. As Abu Dhabi continues to position itself as a global hub for culture and tourism, the role of the Chef will only become more prominent.</w:t>
      </w:r>
    </w:p>
    <w:p>
      <w:pPr>
        <w:pStyle w:val="BodyText"/>
      </w:pPr>
      <w:r>
        <w:t xml:space="preserve">Future research should focus on longitudinal studies tracking the impact of Chef-led initiatives on community cohesion and local economic development. Moreover, educational institutions in the United Arab Emirates must continue to invest in culinary training programs that emphasize both technical skills and cultural literacy. By empowering Chefs as leaders, Abu Dhabi can ensure that its culinary scene remains vibrant, authentic, and globally competitive for generations to come.</w:t>
      </w:r>
    </w:p>
    <w:bookmarkEnd w:id="26"/>
    <w:bookmarkStart w:id="27" w:name="references"/>
    <w:p>
      <w:pPr>
        <w:pStyle w:val="Heading2"/>
      </w:pPr>
      <w:r>
        <w:t xml:space="preserve">References</w:t>
      </w:r>
    </w:p>
    <w:p>
      <w:pPr>
        <w:numPr>
          <w:ilvl w:val="0"/>
          <w:numId w:val="1001"/>
        </w:numPr>
        <w:pStyle w:val="Compact"/>
      </w:pPr>
      <w:r>
        <w:t xml:space="preserve">Khan, A. (2021). *Culinary Diplomacy in the Gulf: The Role of Food in Shaping National Identity*. London: Routledge.</w:t>
      </w:r>
    </w:p>
    <w:p>
      <w:pPr>
        <w:numPr>
          <w:ilvl w:val="0"/>
          <w:numId w:val="1001"/>
        </w:numPr>
        <w:pStyle w:val="Compact"/>
      </w:pPr>
      <w:r>
        <w:t xml:space="preserve">Mohamed, S., &amp; Al-Hammadi, R. (2023). "Sustainability Practices in Abu Dhabi’s Hospitality Sector." *Journal of Middle Eastern Management*, 14(2), 112-130.</w:t>
      </w:r>
    </w:p>
    <w:p>
      <w:pPr>
        <w:numPr>
          <w:ilvl w:val="0"/>
          <w:numId w:val="1001"/>
        </w:numPr>
        <w:pStyle w:val="Compact"/>
      </w:pPr>
      <w:r>
        <w:t xml:space="preserve">United Arab Emirates Ministry of Culture and Youth. (2022). *Abu Dhabi Culinary Strategy: A Roadmap to Excellence*. Abu Dhabi: Government Publishing Office.</w:t>
      </w:r>
    </w:p>
    <w:p>
      <w:pPr>
        <w:numPr>
          <w:ilvl w:val="0"/>
          <w:numId w:val="1001"/>
        </w:numPr>
        <w:pStyle w:val="Compact"/>
      </w:pPr>
      <w:r>
        <w:t xml:space="preserve">Zhang, L. (2020). "Fusion Cuisine and Cultural Hybridity in Multicultural Cities." *International Journal of Gastronomy and Food Science*, 19,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Excellence: A Critical Analysis of the Chef's Role in Shaping Gastronomic Identity in Abu Dhabi, United Arab Emirates</dc:title>
  <dc:creator/>
  <cp:keywords/>
  <dcterms:created xsi:type="dcterms:W3CDTF">2026-07-29T18:59:45Z</dcterms:created>
  <dcterms:modified xsi:type="dcterms:W3CDTF">2026-07-29T18:59:45Z</dcterms:modified>
</cp:coreProperties>
</file>

<file path=docProps/custom.xml><?xml version="1.0" encoding="utf-8"?>
<Properties xmlns="http://schemas.openxmlformats.org/officeDocument/2006/custom-properties" xmlns:vt="http://schemas.openxmlformats.org/officeDocument/2006/docPropsVTypes"/>
</file>