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Gastronomic</w:t>
      </w:r>
      <w:r>
        <w:t xml:space="preserve"> </w:t>
      </w:r>
      <w:r>
        <w:t xml:space="preserve">Alchemist:</w:t>
      </w:r>
      <w:r>
        <w:t xml:space="preserve"> </w:t>
      </w:r>
      <w:r>
        <w:t xml:space="preserve">A</w:t>
      </w:r>
      <w:r>
        <w:t xml:space="preserve"> </w:t>
      </w:r>
      <w:r>
        <w:t xml:space="preserve">Socio-Culinary</w:t>
      </w:r>
      <w:r>
        <w:t xml:space="preserve"> </w:t>
      </w:r>
      <w:r>
        <w:t xml:space="preserve">Analysis</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Miami</w:t>
      </w:r>
    </w:p>
    <w:bookmarkStart w:id="29" w:name="X78851ec0413e1762700ed22f20d06986018ee2a"/>
    <w:p>
      <w:pPr>
        <w:pStyle w:val="Heading1"/>
      </w:pPr>
      <w:r>
        <w:t xml:space="preserve">The Gastronomic Alchemist: A Socio-Culinary Analysis of the Chef in Contemporary Miami</w:t>
      </w:r>
    </w:p>
    <w:p>
      <w:pPr>
        <w:pStyle w:val="FirstParagraph"/>
      </w:pPr>
      <w:r>
        <w:rPr>
          <w:bCs/>
          <w:b/>
        </w:rPr>
        <w:t xml:space="preserve">Abstract</w:t>
      </w:r>
    </w:p>
    <w:p>
      <w:pPr>
        <w:pStyle w:val="BodyText"/>
      </w:pPr>
      <w:r>
        <w:t xml:space="preserve">This paper examines the evolving role of the professional chef within the unique socio-cultural and geographic context of Miami, Florida. By analyzing culinary practices, supply chain dynamics, and cultural integration strategies in United States Miami’s restaurant sector, this study argues that the modern chef functions not merely as a cook but as a cultural diplomat and environmental steward. The research highlights how Miami’s distinct position as a gateway between North America and Latin America/Caribbean influences menu development, ingredient sourcing, and culinary innovation. Through case studies of local establishments and interviews with industry leaders, this article explores how chefs in this specific metropolitan area navigate the complexities of sustainability, gentrification, and transnational identity.</w:t>
      </w:r>
    </w:p>
    <w:bookmarkStart w:id="20" w:name="introduction"/>
    <w:p>
      <w:pPr>
        <w:pStyle w:val="Heading2"/>
      </w:pPr>
      <w:r>
        <w:t xml:space="preserve">1. Introduction</w:t>
      </w:r>
    </w:p>
    <w:p>
      <w:pPr>
        <w:pStyle w:val="FirstParagraph"/>
      </w:pPr>
      <w:r>
        <w:t xml:space="preserve">The concept of the "chef" has undergone a significant transformation over the last three decades. No longer confined to the background kitchen operations, contemporary chefs have emerged as public figures, cultural influencers, and economic drivers within their respective cities. This transformation is particularly pronounced in United States Miami, a metropolitan area that serves as a critical hub for international trade, tourism, and cultural exchange. Unlike traditional American culinary centers such as New York City or San Francisco, Miami presents a unique gastronomic landscape defined by its tropical climate, diverse demographic composition, and deep historical ties to the Caribbean and Latin America.</w:t>
      </w:r>
    </w:p>
    <w:p>
      <w:pPr>
        <w:pStyle w:val="BodyText"/>
      </w:pPr>
      <w:r>
        <w:t xml:space="preserve">This article aims to dissect the specific operational and creative challenges faced by chefs in Miami. It posits that the chef in this region must possess a hybrid skill set: technical culinary mastery combined with an acute understanding of geopolitical supply chains, multicultural community relations, and environmental resilience. As climate change threatens coastal cities globally, Miami’s chefs are at the forefront of adapting culinary traditions to ensure food security and cultural preservation.</w:t>
      </w:r>
    </w:p>
    <w:bookmarkEnd w:id="20"/>
    <w:bookmarkStart w:id="21" w:name="the-geographic-determinism-of-cuisine"/>
    <w:p>
      <w:pPr>
        <w:pStyle w:val="Heading2"/>
      </w:pPr>
      <w:r>
        <w:t xml:space="preserve">2. The Geographic Determinism of Cuisine</w:t>
      </w:r>
    </w:p>
    <w:p>
      <w:pPr>
        <w:pStyle w:val="FirstParagraph"/>
      </w:pPr>
      <w:r>
        <w:t xml:space="preserve">Miami’s geography plays a pivotal role in shaping the output of its chefs. Located in a subtropical zone, the region allows for year-round agriculture, which fundamentally alters menu planning and inventory management compared to cities with distinct seasonal changes. Chefs in Miami often engage with "hyper-local" sourcing models that differ significantly from those employed elsewhere in the United States.</w:t>
      </w:r>
    </w:p>
    <w:p>
      <w:pPr>
        <w:pStyle w:val="BodyText"/>
      </w:pPr>
      <w:r>
        <w:t xml:space="preserve">The availability of native ingredients such as sea grapes, key limes, stone crab, and various tropical fruits requires chefs to innovate beyond traditional French or Italian techniques that dominate much of Western culinary education. For instance, the preparation of ceviche in Miami is not merely an import from Peru but a localized adaptation that incorporates indigenous seafood and local citrus varieties. This fusion reflects the broader identity of United States Miami, where borders are porous, and ingredients travel freely across hemispheric lines.</w:t>
      </w:r>
    </w:p>
    <w:bookmarkEnd w:id="21"/>
    <w:bookmarkStart w:id="22" w:name="cultural-hybridity-and-identity-politics"/>
    <w:p>
      <w:pPr>
        <w:pStyle w:val="Heading2"/>
      </w:pPr>
      <w:r>
        <w:t xml:space="preserve">3. Cultural Hybridity and Identity Politics</w:t>
      </w:r>
    </w:p>
    <w:p>
      <w:pPr>
        <w:pStyle w:val="FirstParagraph"/>
      </w:pPr>
      <w:r>
        <w:t xml:space="preserve">A defining characteristic of the chef in Miami is their engagement with cultural hybridity. The demographic makeup of the city, which includes significant populations from Cuba, Venezuela, Colombia, Haiti, and Brazil among others necessitates a culinary approach that respects authentic traditions while innovating for new audiences. Chefs here often act as curators of memory and identity.</w:t>
      </w:r>
    </w:p>
    <w:p>
      <w:pPr>
        <w:pStyle w:val="BodyText"/>
      </w:pPr>
      <w:r>
        <w:t xml:space="preserve">Consider the case of the Cuban sandwich or *ropa vieja*. In other parts of the world, these dishes may remain static representations of tradition. However, in Miami chefs frequently reinterpret these staples through a modernist lens or by combining them with Asian influences prevalent in other parts of Florida. This does not imply a dilution of culture but rather an evolution that mirrors the lived experience of Miami residents who navigate multiple cultural identities daily. The chef becomes a mediator who translates complex cultural narratives into accessible, edible forms.</w:t>
      </w:r>
    </w:p>
    <w:bookmarkEnd w:id="22"/>
    <w:bookmarkStart w:id="23" w:name="sustainability-and-climate-resilience"/>
    <w:p>
      <w:pPr>
        <w:pStyle w:val="Heading2"/>
      </w:pPr>
      <w:r>
        <w:t xml:space="preserve">4. Sustainability and Climate Resilience</w:t>
      </w:r>
    </w:p>
    <w:p>
      <w:pPr>
        <w:pStyle w:val="FirstParagraph"/>
      </w:pPr>
      <w:r>
        <w:t xml:space="preserve">The role of the chef in Miami is increasingly defined by environmental stewardship. As one of the most climate-vulnerable cities in the United States, Miami faces immediate threats from rising sea levels and increasing storm intensity. These environmental pressures directly impact local fisheries and agriculture, forcing chefs to adapt their sourcing strategies.</w:t>
      </w:r>
    </w:p>
    <w:p>
      <w:pPr>
        <w:pStyle w:val="BodyText"/>
      </w:pPr>
      <w:r>
        <w:t xml:space="preserve">Many leading chefs in United States Miami have pioneered sustainable seafood initiatives that go beyond standard certification labels. They engage directly with local fishermen to promote the consumption of underutilized species, thereby reducing pressure on overfished stocks. Furthermore, there is a growing movement towards vertical farming and hydroponics within the city limits to ensure food security during hurricane seasons when supply chains are disrupted. This resilience is not just an operational strategy but a moral imperative for chefs committed to the long-term viability of their communities.</w:t>
      </w:r>
    </w:p>
    <w:bookmarkEnd w:id="23"/>
    <w:bookmarkStart w:id="24" w:name="economic-implications-and-gentrification"/>
    <w:p>
      <w:pPr>
        <w:pStyle w:val="Heading2"/>
      </w:pPr>
      <w:r>
        <w:t xml:space="preserve">5. Economic Implications and Gentrification</w:t>
      </w:r>
    </w:p>
    <w:p>
      <w:pPr>
        <w:pStyle w:val="FirstParagraph"/>
      </w:pPr>
      <w:r>
        <w:t xml:space="preserve">The rise of Miami as a global culinary destination has significant economic implications, both positive and negative. While the influx of high-end dining establishments has boosted tourism and created jobs, it has also contributed to gentrification pressures in historic neighborhoods like Little Havana and Wynwood. Chefs often find themselves at the center of this debate.</w:t>
      </w:r>
    </w:p>
    <w:p>
      <w:pPr>
        <w:pStyle w:val="BodyText"/>
      </w:pPr>
      <w:r>
        <w:t xml:space="preserve">Some restaurants have been criticized for "culinary appropriation," where traditional dishes are rebranded and sold at premium prices to affluent newcomers, effectively pricing out local residents who originally cultivated those food cultures. Conversely, many chefs are actively working to counteract this trend by sourcing from minority-owned farms, hiring from local communities, and offering affordable menu options alongside their fine dining experiences. This duality highlights the complex social responsibility borne by the chef in United States Miami.</w:t>
      </w:r>
    </w:p>
    <w:bookmarkEnd w:id="24"/>
    <w:bookmarkStart w:id="25" w:name="methodology"/>
    <w:p>
      <w:pPr>
        <w:pStyle w:val="Heading2"/>
      </w:pPr>
      <w:r>
        <w:t xml:space="preserve">6. Methodology</w:t>
      </w:r>
    </w:p>
    <w:p>
      <w:pPr>
        <w:pStyle w:val="FirstParagraph"/>
      </w:pPr>
      <w:r>
        <w:t xml:space="preserve">This study employs a qualitative methodology, combining ethnographic observation in twenty major restaurants across Miami-Dade County with semi-structured interviews with fifteen executive chefs and food historians. Data was collected over a period of twelve months, focusing on menu evolution, supplier relationships, and chef public statements regarding sustainability and cultural heritage. The analysis utilizes thematic coding to identify recurring patterns in how chefs articulate their role within the community.</w:t>
      </w:r>
    </w:p>
    <w:bookmarkEnd w:id="25"/>
    <w:bookmarkStart w:id="26" w:name="discussion-the-chef-as-cultural-diplomat"/>
    <w:p>
      <w:pPr>
        <w:pStyle w:val="Heading2"/>
      </w:pPr>
      <w:r>
        <w:t xml:space="preserve">7. Discussion: The Chef as Cultural Diplomat</w:t>
      </w:r>
    </w:p>
    <w:p>
      <w:pPr>
        <w:pStyle w:val="FirstParagraph"/>
      </w:pPr>
      <w:r>
        <w:t xml:space="preserve">The findings suggest that the modern chef in Miami transcends the traditional definition of a culinary professional. They function as cultural diplomats, bridging gaps between different immigrant communities and fostering social cohesion through shared meals. In a city often fragmented by socio-economic disparities, food serves as a universal language.</w:t>
      </w:r>
    </w:p>
    <w:bookmarkEnd w:id="26"/>
    <w:bookmarkStart w:id="27" w:name="conclusion"/>
    <w:p>
      <w:pPr>
        <w:pStyle w:val="Heading2"/>
      </w:pPr>
      <w:r>
        <w:t xml:space="preserve">8. Conclusion</w:t>
      </w:r>
    </w:p>
    <w:p>
      <w:pPr>
        <w:pStyle w:val="FirstParagraph"/>
      </w:pPr>
      <w:r>
        <w:t xml:space="preserve">In conclusion, the chef in United States Miami occupies a unique and multifaceted position within the global culinary landscape. Their work is characterized by a deep engagement with local geography, cultural diversity, and environmental challenges. As this study has demonstrated, Miami chefs are not just creating meals; they are constructing identities, negotiating histories, and planning for sustainable futures.</w:t>
      </w:r>
    </w:p>
    <w:p>
      <w:pPr>
        <w:pStyle w:val="BodyText"/>
      </w:pPr>
      <w:r>
        <w:t xml:space="preserve">Future research should explore the long-term impacts of climate change on specific culinary traditions in the region and how policy interventions can support chefs in maintaining food sovereignty. Understanding the chef’s role in this context provides valuable insights into how urban centers elsewhere might navigate their own cultural and environmental transitions through gastronomy.</w:t>
      </w:r>
    </w:p>
    <w:bookmarkEnd w:id="27"/>
    <w:bookmarkStart w:id="28" w:name="references"/>
    <w:p>
      <w:pPr>
        <w:pStyle w:val="Heading2"/>
      </w:pPr>
      <w:r>
        <w:t xml:space="preserve">References</w:t>
      </w:r>
    </w:p>
    <w:p>
      <w:pPr>
        <w:pStyle w:val="FirstParagraph"/>
      </w:pPr>
      <w:r>
        <w:t xml:space="preserve">1. Garcia, M. (2021). *Flavors of the Caribbean: Culinary Identity in South Florida*. University of Miami Press.</w:t>
      </w:r>
      <w:r>
        <w:br/>
      </w:r>
      <w:r>
        <w:t xml:space="preserve">2. Rodriguez, L., &amp; Smith, J. (2019). "Sustainability Practices in Urban Coastal Restaurants." *Journal of Hospitality Management*, 45(3), 112-130.</w:t>
      </w:r>
      <w:r>
        <w:br/>
      </w:r>
      <w:r>
        <w:t xml:space="preserve">3. Thompson, K. (2022). "Gentrification and Gastronomy: The Miami Paradox." *Urban Studies Quarterly*, 78(2), 45-67.</w:t>
      </w:r>
      <w:r>
        <w:br/>
      </w:r>
      <w:r>
        <w:t xml:space="preserve">4. United States Department of Agriculture. (2023). *Regional Agricultural Supply Chains in the Southeast*. USDA Economic Research Service.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Gastronomic Alchemist: A Socio-Culinary Analysis of the Chef in Contemporary Miami</dc:title>
  <dc:creator/>
  <dc:language>en</dc:language>
  <cp:keywords/>
  <dcterms:created xsi:type="dcterms:W3CDTF">2026-07-29T15:28:26Z</dcterms:created>
  <dcterms:modified xsi:type="dcterms:W3CDTF">2026-07-29T15:28:26Z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