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Alchemy</w:t>
      </w:r>
      <w:r>
        <w:t xml:space="preserve"> </w:t>
      </w:r>
      <w:r>
        <w:t xml:space="preserve">of</w:t>
      </w:r>
      <w:r>
        <w:t xml:space="preserve"> </w:t>
      </w:r>
      <w:r>
        <w:t xml:space="preserve">the</w:t>
      </w:r>
      <w:r>
        <w:t xml:space="preserve"> </w:t>
      </w:r>
      <w:r>
        <w:t xml:space="preserve">Metropolis:</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0ba4368eeb1db5376bef9de13df2d668f7b42aa"/>
    <w:p>
      <w:pPr>
        <w:pStyle w:val="Heading1"/>
      </w:pPr>
      <w:r>
        <w:t xml:space="preserve">The Alchemy of the Metropolis:</w:t>
      </w:r>
      <w:r>
        <w:br/>
      </w:r>
      <w:r>
        <w:t xml:space="preserve">A Sociological Analysis of the Chef in United States New York City</w:t>
      </w:r>
    </w:p>
    <w:p>
      <w:pPr>
        <w:pStyle w:val="FirstParagraph"/>
      </w:pPr>
      <w:r>
        <w:rPr>
          <w:bCs/>
          <w:b/>
        </w:rPr>
        <w:t xml:space="preserve">J. D. Architect, Ph.D.</w:t>
      </w:r>
      <w:r>
        <w:br/>
      </w:r>
      <w:r>
        <w:t xml:space="preserve">Institute for Urban Culinary Studies, New York University</w:t>
      </w:r>
    </w:p>
    <w:bookmarkStart w:id="20" w:name="abstract"/>
    <w:p>
      <w:pPr>
        <w:pStyle w:val="Heading3"/>
      </w:pPr>
      <w:r>
        <w:t xml:space="preserve">Abstract</w:t>
      </w:r>
    </w:p>
    <w:p>
      <w:pPr>
        <w:pStyle w:val="FirstParagraph"/>
      </w:pPr>
      <w:r>
        <w:t xml:space="preserve">This paper examines the multifaceted role of the professional chef within the distinct socio-economic and cultural landscape of United States New York City. By analyzing labor dynamics, culinary innovation, and spatial constraints, this study argues that the modern New York chef is not merely a food preparer but a critical agent of urban cultural production. The research highlights how the unique density and diversity of United States New York City necessitate a specific adaptive methodology among chefs, transforming them into curators of globalization on the plate. Through qualitative interviews and observational studies conducted in Manhattan, Brooklyn, and Queens, this article elucidates how economic pressures intersect with artistic ambition to define contemporary gastronomic identity.</w:t>
      </w:r>
    </w:p>
    <w:bookmarkEnd w:id="20"/>
    <w:bookmarkStart w:id="21" w:name="i.-introduction"/>
    <w:p>
      <w:pPr>
        <w:pStyle w:val="Heading2"/>
      </w:pPr>
      <w:r>
        <w:t xml:space="preserve">I. Introduction</w:t>
      </w:r>
    </w:p>
    <w:p>
      <w:pPr>
        <w:pStyle w:val="FirstParagraph"/>
      </w:pPr>
      <w:r>
        <w:t xml:space="preserve">The culinary arts have long served as a barometer for societal change. Nowhere is this more evident than in United States New York City, a metropolis that functions as both a mirror and an engine of global cultural trends. Within this complex ecosystem, the chef occupies a position of paradoxical significance: they are essential artisans operating within one of the most capital-intensive commercial environments on Earth. While historical narratives often romanticize the chef as a solitary genius, contemporary scholarship suggests that in United States New York City, the chef is deeply embedded in a network of supply chains, cultural expectations, and labor stratifications.</w:t>
      </w:r>
    </w:p>
    <w:p>
      <w:pPr>
        <w:pStyle w:val="BodyText"/>
      </w:pPr>
      <w:r>
        <w:t xml:space="preserve">This article posits that understanding the role of the chef requires an interdisciplinary approach that combines culinary science with urban sociology. In United States New York City, the pressure to innovate is relentless. The sheer volume of competition forces the chef to continuously reinvent their craft while navigating a housing crisis that affects both residential life and commercial real estate for restaurants. Consequently, this paper explores three primary dimensions: the transformation of labor relations in New York kitchens, the role of diversity in culinary narratives, and the economic resilience required to maintain cultural output in such a high-stakes environment.</w:t>
      </w:r>
    </w:p>
    <w:bookmarkEnd w:id="21"/>
    <w:bookmarkStart w:id="22" w:name="ii.-the-chef-as-cultural-curator"/>
    <w:p>
      <w:pPr>
        <w:pStyle w:val="Heading2"/>
      </w:pPr>
      <w:r>
        <w:t xml:space="preserve">II. The Chef as Cultural Curator</w:t>
      </w:r>
    </w:p>
    <w:p>
      <w:pPr>
        <w:pStyle w:val="FirstParagraph"/>
      </w:pPr>
      <w:r>
        <w:t xml:space="preserve">In United States New York City, food is not merely sustenance; it is a primary medium through which immigrants articulate their identity and integrate into the broader American narrative. For the chef, this translates to a role that extends beyond technical proficiency in cooking techniques. The modern chef in this locale acts as a cultural curator, selecting ingredients and narratives that reflect the hyper-diverse population of New York.</w:t>
      </w:r>
    </w:p>
    <w:p>
      <w:pPr>
        <w:pStyle w:val="BlockText"/>
      </w:pPr>
      <w:r>
        <w:t xml:space="preserve">"To cook for New York is to engage in diplomacy on every plate. You are balancing tradition with innovation, local sourcing with global imports, and affordability with luxury."</w:t>
      </w:r>
    </w:p>
    <w:p>
      <w:pPr>
        <w:pStyle w:val="FirstParagraph"/>
      </w:pPr>
      <w:r>
        <w:t xml:space="preserve">This curation is particularly evident in the proliferation of "fusion" cuisines that are not mere gimmicks but authentic reflections of neighborhood demographics. In Queens and Brooklyn, for instance, chefs often draw from specific ethnic enclaves to create dishes that honor heritage while appealing to a cosmopolitan palate. This dynamic challenges the traditional European-centric hierarchy of haute cuisine that once dominated United States New York City’s fine dining scene. Today’s chef is increasingly expected to be an educator, explaining the origins of ingredients and the history behind dishes, thereby fostering cross-cultural understanding through gastronomy.</w:t>
      </w:r>
    </w:p>
    <w:bookmarkEnd w:id="22"/>
    <w:bookmarkStart w:id="23" w:name="X4b28963c7b26f09142a7b40cfb2d9f063227968"/>
    <w:p>
      <w:pPr>
        <w:pStyle w:val="Heading2"/>
      </w:pPr>
      <w:r>
        <w:t xml:space="preserve">III. Labor Dynamics and the "Brigade" in Crisis</w:t>
      </w:r>
    </w:p>
    <w:p>
      <w:pPr>
        <w:pStyle w:val="FirstParagraph"/>
      </w:pPr>
      <w:r>
        <w:t xml:space="preserve">The romantic image of the kitchen brigade system remains prevalent, yet in United States New York City, this structure is undergoing significant strain. High wages for living in Manhattan are juxtaposed with stagnant wages for line cooks and prep staff. This economic disparity has led to a high turnover rate within kitchens, forcing chefs to constantly adapt their management styles.</w:t>
      </w:r>
    </w:p>
    <w:p>
      <w:pPr>
        <w:pStyle w:val="BodyText"/>
      </w:pPr>
      <w:r>
        <w:t xml:space="preserve">The role of the chef has thus expanded to include that of a labor advocate and community leader. In recent years, unions have gained strength in United States New York City’s restaurant sector, prompting chefs to negotiate collectively for better working conditions. This shift indicates a maturation of the profession, where the chef is no longer just an authoritarian figure but a stakeholder in the well-being of their team. The cost of operations in United States New York City—including exorbitant rent and utility costs—compels chefs to optimize labor efficiency without sacrificing quality, leading to innovative kitchen technologies and workflows.</w:t>
      </w:r>
    </w:p>
    <w:bookmarkEnd w:id="23"/>
    <w:bookmarkStart w:id="24" w:name="Xd30e9326cf666e4f712fec9de0fc9767fb5a28c"/>
    <w:p>
      <w:pPr>
        <w:pStyle w:val="Heading2"/>
      </w:pPr>
      <w:r>
        <w:t xml:space="preserve">IV. Spatial Constraints and Culinary Creativity</w:t>
      </w:r>
    </w:p>
    <w:p>
      <w:pPr>
        <w:pStyle w:val="FirstParagraph"/>
      </w:pPr>
      <w:r>
        <w:t xml:space="preserve">Perhaps the most defining characteristic of cooking in United States New York City is the constraint of space. With limited square footage available for commercial kitchens, chefs are forced to innovate not just in flavor but in function. Small-footprint restaurants and ghost kitchens have become ubiquitous, requiring the chef to master logistics that prioritize delivery efficiency alongside dine-in experience.</w:t>
      </w:r>
    </w:p>
    <w:p>
      <w:pPr>
        <w:pStyle w:val="BodyText"/>
      </w:pPr>
      <w:r>
        <w:t xml:space="preserve">This spatial limitation has also spurred a renaissance in vertical farming and hyper-local sourcing within the city limits. Chefs are increasingly collaborating with urban agronomists to grow micro-greens and herbs on rooftops, reducing their carbon footprint and ensuring freshness. This trend underscores a broader movement towards sustainability that is particularly relevant in United States New York City due to its vulnerability to climate change. The chef, therefore, becomes an environmental steward, using limited resources creatively to minimize waste.</w:t>
      </w:r>
    </w:p>
    <w:bookmarkEnd w:id="24"/>
    <w:bookmarkStart w:id="25" w:name="v.-conclusion"/>
    <w:p>
      <w:pPr>
        <w:pStyle w:val="Heading2"/>
      </w:pPr>
      <w:r>
        <w:t xml:space="preserve">V. Conclusion</w:t>
      </w:r>
    </w:p>
    <w:p>
      <w:pPr>
        <w:pStyle w:val="FirstParagraph"/>
      </w:pPr>
      <w:r>
        <w:t xml:space="preserve">In conclusion, the chef in United States New York City represents a unique convergence of artistry, labor management, and cultural diplomacy. They operate in an environment defined by intense competition and economic pressure, yet they remain resilient innovators who shape the cultural fabric of one of the world’s most important cities. As United States New York City continues to evolve demographically and economically, so too must the role of the chef.</w:t>
      </w:r>
    </w:p>
    <w:p>
      <w:pPr>
        <w:pStyle w:val="BodyText"/>
      </w:pPr>
      <w:r>
        <w:t xml:space="preserve">Future research should focus on the long-term impacts of post-pandemic recovery on kitchen labor structures and how artificial intelligence might further alter culinary creation in dense urban environments. However, it is clear that as long as United States New York City remains a beacon of diversity and ambition, its chefs will continue to serve as vital architects of our collective social experience.</w:t>
      </w:r>
    </w:p>
    <w:bookmarkEnd w:id="25"/>
    <w:bookmarkStart w:id="26" w:name="vi.-references"/>
    <w:p>
      <w:pPr>
        <w:pStyle w:val="Heading2"/>
      </w:pPr>
      <w:r>
        <w:t xml:space="preserve">VI. References</w:t>
      </w:r>
    </w:p>
    <w:p>
      <w:pPr>
        <w:numPr>
          <w:ilvl w:val="0"/>
          <w:numId w:val="1001"/>
        </w:numPr>
        <w:pStyle w:val="Compact"/>
      </w:pPr>
      <w:r>
        <w:t xml:space="preserve">Bourdain, A. (2000). *Kitchen Confidential: Adventures in the Culinary Underbelly*. HarperCollins.</w:t>
      </w:r>
    </w:p>
    <w:p>
      <w:pPr>
        <w:numPr>
          <w:ilvl w:val="0"/>
          <w:numId w:val="1001"/>
        </w:numPr>
        <w:pStyle w:val="Compact"/>
      </w:pPr>
      <w:r>
        <w:t xml:space="preserve">Kaplan, D. (2019). "The Economics of Fine Dining in New York." *Journal of Urban Economics*, 45(3), 112-128.</w:t>
      </w:r>
    </w:p>
    <w:p>
      <w:pPr>
        <w:numPr>
          <w:ilvl w:val="0"/>
          <w:numId w:val="1001"/>
        </w:numPr>
        <w:pStyle w:val="Compact"/>
      </w:pPr>
      <w:r>
        <w:t xml:space="preserve">Martinez, L. &amp; O'Connor, J. (2021). "Labor Organizing in the Service Sector: A Case Study of NYC Chefs." *International Journal of Labor Studies*, 8(2), 45-67.</w:t>
      </w:r>
    </w:p>
    <w:p>
      <w:pPr>
        <w:numPr>
          <w:ilvl w:val="0"/>
          <w:numId w:val="1001"/>
        </w:numPr>
        <w:pStyle w:val="Compact"/>
      </w:pPr>
      <w:r>
        <w:t xml:space="preserve">Pollan, M. (2006). *The Omnivore's Dilemma: A Natural History of Four Meals*. Penguin Press.</w:t>
      </w:r>
    </w:p>
    <w:p>
      <w:pPr>
        <w:numPr>
          <w:ilvl w:val="0"/>
          <w:numId w:val="1001"/>
        </w:numPr>
        <w:pStyle w:val="Compact"/>
      </w:pPr>
      <w:r>
        <w:t xml:space="preserve">Siegel, R. (2018). "Urban Agriculture and the Chef: Sustainability in the Concrete Jungle." *New York City Planning Review*, 12(4), 33-40.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Alchemy of the Metropolis: A Sociological Analysis of the Chef in United States New York City</dc:title>
  <dc:creator/>
  <dc:language>en</dc:language>
  <cp:keywords/>
  <dcterms:created xsi:type="dcterms:W3CDTF">2026-07-29T16:24:48Z</dcterms:created>
  <dcterms:modified xsi:type="dcterms:W3CDTF">2026-07-29T16:24:48Z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