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Sustainable</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Canada,</w:t>
      </w:r>
      <w:r>
        <w:t xml:space="preserve"> </w:t>
      </w:r>
      <w:r>
        <w:t xml:space="preserve">Montreal</w:t>
      </w:r>
    </w:p>
    <w:bookmarkStart w:id="28" w:name="X8726ad6a2677428fd8f9eeb539d949c6b07479c"/>
    <w:p>
      <w:pPr>
        <w:pStyle w:val="Heading1"/>
      </w:pPr>
      <w:r>
        <w:t xml:space="preserve">The Role of Chemical Engineering in Sustainable Industrial Development</w:t>
      </w:r>
    </w:p>
    <w:bookmarkStart w:id="21" w:name="a-case-study-focus-on-canada-montreal"/>
    <w:p>
      <w:pPr>
        <w:pStyle w:val="Heading2"/>
      </w:pPr>
      <w:r>
        <w:t xml:space="preserve">A Case Study Focus on Canada, Montreal</w:t>
      </w:r>
    </w:p>
    <w:p>
      <w:pPr>
        <w:pStyle w:val="FirstParagraph"/>
      </w:pPr>
      <w:r>
        <w:rPr>
          <w:bCs/>
          <w:b/>
        </w:rPr>
        <w:t xml:space="preserve">Jordan A. Mitchell, Ph.D.</w:t>
      </w:r>
      <w:r>
        <w:br/>
      </w:r>
      <w:r>
        <w:t xml:space="preserve">Department of Chemical and Biological Engineering</w:t>
      </w:r>
      <w:r>
        <w:br/>
      </w:r>
      <w:r>
        <w:t xml:space="preserve">Polytechnique Montréal, Montreal, QC, Canada</w:t>
      </w:r>
      <w:r>
        <w:br/>
      </w:r>
      <w:r>
        <w:t xml:space="preserve">Email: j.mitchell@polymtl.ca</w:t>
      </w:r>
    </w:p>
    <w:bookmarkStart w:id="20" w:name="abstract"/>
    <w:p>
      <w:pPr>
        <w:pStyle w:val="Heading3"/>
      </w:pPr>
      <w:r>
        <w:t xml:space="preserve">Abstract</w:t>
      </w:r>
    </w:p>
    <w:p>
      <w:pPr>
        <w:pStyle w:val="FirstParagraph"/>
      </w:pPr>
      <w:r>
        <w:t xml:space="preserve">This article examines the pivotal role of the Chemical Engineer in driving sustainable industrial practices within the unique economic and regulatory landscape of Canada, specifically focusing on Montreal. As global pressures mount for decarbonization and circular economy integration, chemical engineers in Quebec’s capital are at the forefront of innovation. This paper analyzes current trends in green chemistry, waste valorization, and energy efficiency within Montreal’s processing sectors. Furthermore, it explores the intersection of federal Canadian environmental policies with local municipal initiatives to demonstrate how specialized engineering expertise is critical for balancing economic growth with ecological stewardship. The findings suggest that while technological advancements are robust in Montreal’s Chemical Engineering sector, further interdisciplinary collaboration is required to fully realize the potential of a net-zero industrial base by 2050.</w:t>
      </w:r>
    </w:p>
    <w:bookmarkEnd w:id="20"/>
    <w:bookmarkEnd w:id="21"/>
    <w:bookmarkStart w:id="22" w:name="introduction"/>
    <w:p>
      <w:pPr>
        <w:pStyle w:val="Heading2"/>
      </w:pPr>
      <w:r>
        <w:t xml:space="preserve">1. Introduction</w:t>
      </w:r>
    </w:p>
    <w:p>
      <w:pPr>
        <w:pStyle w:val="FirstParagraph"/>
      </w:pPr>
      <w:r>
        <w:t xml:space="preserve">The discipline of Chemical Engineering has long been considered one of the most versatile and impactful fields within modern industry. From pharmaceuticals to petrochemicals, the processes designed and optimized by a Chemical Engineer are fundamental to daily life. However, in the 21st century, the mandate for this profession has expanded significantly. It is no longer sufficient to merely maximize yield and minimize cost; the modern Chemical Engineer must also prioritize environmental sustainability, social responsibility, and regulatory compliance.</w:t>
      </w:r>
    </w:p>
    <w:p>
      <w:pPr>
        <w:pStyle w:val="BodyText"/>
      </w:pPr>
      <w:r>
        <w:t xml:space="preserve">This article focuses on a specific geographic and economic context: Canada, Montreal. Located in the province of Quebec, Montreal serves as a major hub for research, development, and industrial processing in North America. The city boasts a robust university system capable of producing world-class engineering talent and hosts numerous industrial parks dedicated to life sciences and advanced materials. Understanding the dynamics at play in Canada’s largest francophone city provides valuable insights into how chemical engineering principles are being adapted to meet the stringent environmental goals set by both federal Canadian institutions and local municipal governments.</w:t>
      </w:r>
    </w:p>
    <w:bookmarkEnd w:id="22"/>
    <w:bookmarkStart w:id="23" w:name="the-regulatory-landscape-in-canada"/>
    <w:p>
      <w:pPr>
        <w:pStyle w:val="Heading2"/>
      </w:pPr>
      <w:r>
        <w:t xml:space="preserve">2. The Regulatory Landscape in Canada</w:t>
      </w:r>
    </w:p>
    <w:p>
      <w:pPr>
        <w:pStyle w:val="FirstParagraph"/>
      </w:pPr>
      <w:r>
        <w:t xml:space="preserve">To understand the operational constraints and opportunities for a Chemical Engineer in this region, one must first examine the regulatory framework. In Canada, environmental regulation is shared between federal, provincial, and municipal levels. For the Chemical Engineer operating in Montreal, compliance with both Quebec’s Ministry of Environment regulations and federal laws such as the Canadian Environmental Protection Act (CEPA) is paramount.</w:t>
      </w:r>
    </w:p>
    <w:p>
      <w:pPr>
        <w:pStyle w:val="BodyText"/>
      </w:pPr>
      <w:r>
        <w:t xml:space="preserve">The Government of Canada has set ambitious targets to reduce greenhouse gas emissions by 40-45% below 2005 levels by 2030, with a long-term goal of net-zero emissions by 2050. These targets directly impact industrial facilities in Montreal. Chemical Engineers are tasked with redesigning existing processes to reduce carbon footprints, implementing carbon capture utilization and storage (CCUS) technologies, and ensuring that waste streams are minimized before they exit the facility. The complexity of navigating this multi-tiered regulatory environment requires a deep understanding of legal standards alongside technical proficiency.</w:t>
      </w:r>
    </w:p>
    <w:bookmarkEnd w:id="23"/>
    <w:bookmarkStart w:id="24" w:name="X03aa4a67488c13b33a1781d50dc7d069a7a0046"/>
    <w:p>
      <w:pPr>
        <w:pStyle w:val="Heading2"/>
      </w:pPr>
      <w:r>
        <w:t xml:space="preserve">3. Innovation in Montreal’s Industrial Sector</w:t>
      </w:r>
    </w:p>
    <w:p>
      <w:pPr>
        <w:pStyle w:val="FirstParagraph"/>
      </w:pPr>
      <w:r>
        <w:t xml:space="preserve">Montreal is distinctively positioned as a global leader in the life sciences and biotechnology sectors. This specialization has created a high demand for Chemical Engineers who specialize in bio-process engineering. Unlike traditional heavy industry, the processes involved here often require high precision, sterility, and gentle handling of biological materials. A Chemical Engineer in this context might work on scaling up the production of vaccines, developing sustainable packaging materials derived from biopolymers, or creating water purification systems that remove pharmaceutical contaminants.</w:t>
      </w:r>
    </w:p>
    <w:p>
      <w:pPr>
        <w:pStyle w:val="BodyText"/>
      </w:pPr>
      <w:r>
        <w:t xml:space="preserve">Furthermore, Montreal’s research ecosystem is bolstered by institutions like Polytechnique Montréal and McGill University. These institutions serve as incubators for innovation. For instance, recent projects have focused on the valorization of lignocellulosic biomass—converting plant waste into valuable chemicals and biofuels. This aligns perfectly with the circular economy model, where waste from one process becomes the feedstock for another. The Chemical Engineer plays a critical role in designing these integrated biorefineries, ensuring that mass and energy balances are optimized to make the processes economically viable.</w:t>
      </w:r>
    </w:p>
    <w:bookmarkEnd w:id="24"/>
    <w:bookmarkStart w:id="25" w:name="challenges-and-opportunities"/>
    <w:p>
      <w:pPr>
        <w:pStyle w:val="Heading2"/>
      </w:pPr>
      <w:r>
        <w:t xml:space="preserve">4. Challenges and Opportunities</w:t>
      </w:r>
    </w:p>
    <w:p>
      <w:pPr>
        <w:pStyle w:val="FirstParagraph"/>
      </w:pPr>
      <w:r>
        <w:t xml:space="preserve">Despite the progress, significant challenges remain. One of the primary hurdles is the transition from fossil-based feedstocks to renewable alternatives. For a Chemical Engineer working in Montreal’s traditional manufacturing sectors, retrofitting plants to accept bio-feedstocks can be technically complex and capital-intensive. Additionally, there is a persistent skills gap; while academic institutions produce many graduates, industry requires professionals with specialized training in digitalization and AI-driven process optimization.</w:t>
      </w:r>
    </w:p>
    <w:p>
      <w:pPr>
        <w:pStyle w:val="BodyText"/>
      </w:pPr>
      <w:r>
        <w:t xml:space="preserve">However, opportunities abound. The push for energy efficiency presents numerous avenues for innovation. Montreal’s cold climate offers natural cooling advantages that can be leveraged in industrial processes through heat exchange systems designed by skilled engineers. Moreover, the growing emphasis on hydrogen economy initiatives in Canada positions Chemical Engineers to lead the development of electrolysis technologies and hydrogen storage solutions, which are crucial for decarbonizing heavy transport and industry.</w:t>
      </w:r>
    </w:p>
    <w:bookmarkEnd w:id="25"/>
    <w:bookmarkStart w:id="26" w:name="conclusion"/>
    <w:p>
      <w:pPr>
        <w:pStyle w:val="Heading2"/>
      </w:pPr>
      <w:r>
        <w:t xml:space="preserve">5. Conclusion</w:t>
      </w:r>
    </w:p>
    <w:p>
      <w:pPr>
        <w:pStyle w:val="FirstParagraph"/>
      </w:pPr>
      <w:r>
        <w:t xml:space="preserve">In conclusion, the Chemical Engineer is not just a technician but a strategic leader in the transition toward sustainable industrial development in Canada. In Montreal, this role is particularly nuanced due to the city’s unique blend of strong academic research, diverse industrial applications ranging from life sciences to advanced materials, and strict environmental regulations. As Canada moves closer to its net-zero goals by 2050, the expertise of Chemical Engineers will be indispensable. Future efforts must focus on enhancing interdisciplinary collaboration between engineers, policymakers, and community stakeholders to ensure that technological solutions are both effective and socially acceptable. By continuing to innovate within the framework of Canadian environmental standards, Montreal’s chemical engineering sector can serve as a model for sustainable industrial growth globally.</w:t>
      </w:r>
    </w:p>
    <w:bookmarkEnd w:id="26"/>
    <w:bookmarkStart w:id="27" w:name="references"/>
    <w:p>
      <w:pPr>
        <w:pStyle w:val="Heading2"/>
      </w:pPr>
      <w:r>
        <w:t xml:space="preserve">References</w:t>
      </w:r>
    </w:p>
    <w:p>
      <w:pPr>
        <w:numPr>
          <w:ilvl w:val="0"/>
          <w:numId w:val="1001"/>
        </w:numPr>
        <w:pStyle w:val="Compact"/>
      </w:pPr>
      <w:r>
        <w:t xml:space="preserve">Government of Canada. (2021). "Net-Zero Emissions Accountability Act." Ottawa: Government of Canada.</w:t>
      </w:r>
    </w:p>
    <w:p>
      <w:pPr>
        <w:numPr>
          <w:ilvl w:val="0"/>
          <w:numId w:val="1001"/>
        </w:numPr>
        <w:pStyle w:val="Compact"/>
      </w:pPr>
      <w:r>
        <w:t xml:space="preserve">Polytechnique Montréal. (2023). "Annual Report on Sustainable Engineering Research." Montreal, QC.</w:t>
      </w:r>
    </w:p>
    <w:p>
      <w:pPr>
        <w:numPr>
          <w:ilvl w:val="0"/>
          <w:numId w:val="1001"/>
        </w:numPr>
        <w:pStyle w:val="Compact"/>
      </w:pPr>
      <w:r>
        <w:t xml:space="preserve">Institute for Sustainable Development and International Relations. (2022). "The Role of Industry in Quebec’s Green Transition." Paris: IFRDI.</w:t>
      </w:r>
    </w:p>
    <w:p>
      <w:pPr>
        <w:numPr>
          <w:ilvl w:val="0"/>
          <w:numId w:val="1001"/>
        </w:numPr>
        <w:pStyle w:val="Compact"/>
      </w:pPr>
      <w:r>
        <w:t xml:space="preserve">National Research Council Canada. (2023). "Technological Pathways to Decarbonization in the Manufacturing Sector." Ottawa, 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Chemical Engineering in Sustainable Industrial Development: A Case Study Focus on Canada, Montreal</dc:title>
  <dc:creator/>
  <dc:language>en</dc:language>
  <cp:keywords/>
  <dcterms:created xsi:type="dcterms:W3CDTF">2026-07-29T11:01:16Z</dcterms:created>
  <dcterms:modified xsi:type="dcterms:W3CDTF">2026-07-29T11:01:16Z</dcterms:modified>
</cp:coreProperties>
</file>

<file path=docProps/custom.xml><?xml version="1.0" encoding="utf-8"?>
<Properties xmlns="http://schemas.openxmlformats.org/officeDocument/2006/custom-properties" xmlns:vt="http://schemas.openxmlformats.org/officeDocument/2006/docPropsVTypes"/>
</file>