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Industrial</w:t>
      </w:r>
      <w:r>
        <w:t xml:space="preserve"> </w:t>
      </w:r>
      <w:r>
        <w:t xml:space="preserve">Practices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133cf71ba7b5af66bdbd9374d20a414c3070c41"/>
    <w:p>
      <w:pPr>
        <w:pStyle w:val="Heading1"/>
      </w:pPr>
      <w:r>
        <w:t xml:space="preserve">The Role of the Chemical Engineer in Advancing Sustainable Industrial Practices in Israel Tel Aviv</w:t>
      </w:r>
    </w:p>
    <w:bookmarkStart w:id="20" w:name="synopsis"/>
    <w:p>
      <w:pPr>
        <w:pStyle w:val="Heading2"/>
      </w:pPr>
      <w:r>
        <w:rPr>
          <w:iCs/>
          <w:i/>
          <w:u w:val="single"/>
          <w:bCs/>
          <w:b/>
        </w:rPr>
        <w:t xml:space="preserve">Synopsis:</w:t>
      </w:r>
    </w:p>
    <w:p>
      <w:pPr>
        <w:pStyle w:val="FirstParagraph"/>
      </w:pPr>
      <w:r>
        <w:t xml:space="preserve">This academic article explores the multifaceted role of the chemical engineer within the dynamic industrial landscape of Israel, with a specific focus on Tel Aviv. As Tel Aviv evolves into a global hub for technology and innovation, its chemical engineering sector is undergoing significant transformation driven by environmental regulations, resource scarcity challenges inherent to the Mediterranean region. The discussion examines how chemical engineers are pivotal in developing sustainable water purification technologies, renewable energy solutions through solar fuel integration and carbon capture systems. Moreover it delves into how this expertise supports Israel's ambitious sustainability goals while positioning Tel Aviv as a leader in green technology applications globally.</w:t>
      </w:r>
    </w:p>
    <w:bookmarkEnd w:id="20"/>
    <w:p>
      <w:pPr>
        <w:pStyle w:val="BodyText"/>
      </w:pPr>
      <w:r>
        <w:t xml:space="preserve">The intersection of advanced industrial chemistry and modern urban development presents unique challenges and opportunities, particularly in densely populated coastal cities like</w:t>
      </w:r>
      <w:r>
        <w:t xml:space="preserve"> </w:t>
      </w:r>
      <w:r>
        <w:rPr>
          <w:bCs/>
          <w:b/>
        </w:rPr>
        <w:t xml:space="preserve">Tel Aviv</w:t>
      </w:r>
      <w:r>
        <w:t xml:space="preserve">. Located on the Mediterranean coast, this metropolitan area serves not only as Israel’s economic powerhouse but also as a critical node for international trade and innovation. Within this context, the profession of</w:t>
      </w:r>
      <w:r>
        <w:t xml:space="preserve"> </w:t>
      </w:r>
      <w:r>
        <w:rPr>
          <w:bCs/>
          <w:b/>
        </w:rPr>
        <w:t xml:space="preserve">Chemical Engineer</w:t>
      </w:r>
      <w:r>
        <w:t xml:space="preserve"> </w:t>
      </w:r>
      <w:r>
        <w:t xml:space="preserve">has emerged as indispensable for addressing complex problems related to resource management, environmental protection and sustainable industrial growth.</w:t>
      </w:r>
    </w:p>
    <w:bookmarkStart w:id="21" w:name="X8ef76a5c3b30e44ec9dd1315db9011323a92a3b"/>
    <w:p>
      <w:pPr>
        <w:pStyle w:val="Heading2"/>
      </w:pPr>
      <w:r>
        <w:t xml:space="preserve">The Evolving Landscape of Tel Aviv's Industrial Sector</w:t>
      </w:r>
    </w:p>
    <w:p>
      <w:pPr>
        <w:pStyle w:val="FirstParagraph"/>
      </w:pPr>
      <w:r>
        <w:t xml:space="preserve">In recent years there has been a noticeable shift in the industrial composition of</w:t>
      </w:r>
      <w:r>
        <w:t xml:space="preserve"> </w:t>
      </w:r>
      <w:r>
        <w:rPr>
          <w:bCs/>
          <w:b/>
        </w:rPr>
        <w:t xml:space="preserve">Tel Aviv</w:t>
      </w:r>
      <w:r>
        <w:t xml:space="preserve">. Traditional manufacturing sectors are giving way to high-tech industries focused on biotechnology clean technology and digital services. However underlying these advancements remains an essential need for robust chemical processes that support everything from pharmaceutical production to semiconductor fabrication. Herein lies the crucial contribution of the</w:t>
      </w:r>
      <w:r>
        <w:t xml:space="preserve"> </w:t>
      </w:r>
      <w:r>
        <w:rPr>
          <w:bCs/>
          <w:b/>
        </w:rPr>
        <w:t xml:space="preserve">Chemical Engineer</w:t>
      </w:r>
      <w:r>
        <w:t xml:space="preserve">, who brings specialized knowledge in process design optimization and safety management.</w:t>
      </w:r>
    </w:p>
    <w:p>
      <w:pPr>
        <w:pStyle w:val="BodyText"/>
      </w:pPr>
      <w:r>
        <w:rPr>
          <w:bCs/>
          <w:b/>
        </w:rPr>
        <w:t xml:space="preserve">Tel Aviv’s</w:t>
      </w:r>
      <w:r>
        <w:t xml:space="preserve"> </w:t>
      </w:r>
      <w:r>
        <w:t xml:space="preserve">strategic location near vital maritime routes necessitates stringent adherence to international environmental standards. The port facilities along its coastline handle significant volumes of imported raw materials and exported goods requiring sophisticated logistical planning coupled with rigorous chemical handling protocols. Chemical engineers play a key role here ensuring that hazardous substances are managed safely minimizing risks associated with transport storage and usage within industrial zones.</w:t>
      </w:r>
    </w:p>
    <w:bookmarkEnd w:id="21"/>
    <w:bookmarkStart w:id="22" w:name="sustainable-water-management-solutions"/>
    <w:p>
      <w:pPr>
        <w:pStyle w:val="Heading2"/>
      </w:pPr>
      <w:r>
        <w:t xml:space="preserve">Sustainable Water Management Solutions</w:t>
      </w:r>
    </w:p>
    <w:p>
      <w:pPr>
        <w:pStyle w:val="FirstParagraph"/>
      </w:pPr>
      <w:r>
        <w:t xml:space="preserve">One of the most pressing issues facing</w:t>
      </w:r>
      <w:r>
        <w:t xml:space="preserve"> </w:t>
      </w:r>
      <w:r>
        <w:rPr>
          <w:bCs/>
          <w:b/>
        </w:rPr>
        <w:t xml:space="preserve">Tel Aviv</w:t>
      </w:r>
      <w:r>
        <w:t xml:space="preserve"> </w:t>
      </w:r>
      <w:r>
        <w:t xml:space="preserve">is water scarcity exacerbated by climate change impacts such as prolonged droughts rising sea levels threatening groundwater reserves. In response chemical engineers have been at the forefront developing innovative desalination technologies tailored specifically for urban environments like</w:t>
      </w:r>
      <w:r>
        <w:t xml:space="preserve"> </w:t>
      </w:r>
      <w:r>
        <w:rPr>
          <w:bCs/>
          <w:b/>
        </w:rPr>
        <w:t xml:space="preserve">Tel Aviv</w:t>
      </w:r>
      <w:r>
        <w:t xml:space="preserve">.</w:t>
      </w:r>
    </w:p>
    <w:p>
      <w:pPr>
        <w:pStyle w:val="BodyText"/>
      </w:pPr>
      <w:r>
        <w:t xml:space="preserve">Advanced reverse osmosis membranes powered by renewable energy sources represent one area where significant progress has been made. These systems not only reduce energy consumption but also lower overall operational costs making large-scale implementation feasible across the city’s municipal infrastructure. Additionally research conducted in collaboration between local universities and private enterprises continues to push boundaries further exploring forward osmosis techniques membrane distillation methods among others aimed at enhancing efficiency while reducing brine discharge impacts upon marine ecosystems surrounding</w:t>
      </w:r>
      <w:r>
        <w:t xml:space="preserve"> </w:t>
      </w:r>
      <w:r>
        <w:rPr>
          <w:bCs/>
          <w:b/>
        </w:rPr>
        <w:t xml:space="preserve">Tel Aviv</w:t>
      </w:r>
      <w:r>
        <w:t xml:space="preserve">.</w:t>
      </w:r>
    </w:p>
    <w:bookmarkEnd w:id="22"/>
    <w:bookmarkStart w:id="23" w:name="X6ee5ed7ba97664ffc0e252dd5e2dc4be617cc10"/>
    <w:p>
      <w:pPr>
        <w:pStyle w:val="Heading2"/>
      </w:pPr>
      <w:r>
        <w:t xml:space="preserve">Renewable Energy Integration Through Chemical Innovations</w:t>
      </w:r>
    </w:p>
    <w:p>
      <w:pPr>
        <w:pStyle w:val="FirstParagraph"/>
      </w:pPr>
      <w:r>
        <w:rPr>
          <w:bCs/>
          <w:b/>
        </w:rPr>
        <w:t xml:space="preserve">Tel Aviv’s</w:t>
      </w:r>
      <w:r>
        <w:t xml:space="preserve"> </w:t>
      </w:r>
      <w:r>
        <w:t xml:space="preserve">commitment to sustainability extends beyond water management towards achieving carbon neutrality by mid-century. To meet these ambitious targets chemical engineers contribute significantly through research into renewable energy technologies including solar fuels hydrogen production storage solutions etcetera.</w:t>
      </w:r>
    </w:p>
    <w:p>
      <w:pPr>
        <w:pStyle w:val="BodyText"/>
      </w:pPr>
      <w:r>
        <w:t xml:space="preserve">Solar-powered electrochemical cells capable of converting sunlight directly into usable fuels offer promising prospects for reducing reliance on fossil fuels. By leveraging photocatalytic reactions researchers led by prominent</w:t>
      </w:r>
      <w:r>
        <w:t xml:space="preserve"> </w:t>
      </w:r>
      <w:r>
        <w:rPr>
          <w:bCs/>
          <w:b/>
        </w:rPr>
        <w:t xml:space="preserve">Chemical Engineers</w:t>
      </w:r>
      <w:r>
        <w:t xml:space="preserve"> </w:t>
      </w:r>
      <w:r>
        <w:t xml:space="preserve">based in</w:t>
      </w:r>
      <w:r>
        <w:t xml:space="preserve"> </w:t>
      </w:r>
      <w:r>
        <w:rPr>
          <w:bCs/>
          <w:b/>
        </w:rPr>
        <w:t xml:space="preserve">Tel Aviv</w:t>
      </w:r>
      <w:r>
        <w:t xml:space="preserve"> </w:t>
      </w:r>
      <w:r>
        <w:t xml:space="preserve">aim to develop scalable systems capable of producing hydrogen efficiently cost-effectively thereby supporting both domestic energy needs export markets alike.</w:t>
      </w:r>
    </w:p>
    <w:p>
      <w:pPr>
        <w:pStyle w:val="BodyText"/>
      </w:pPr>
      <w:r>
        <w:t xml:space="preserve">Furthermore advancements in battery technology crucial for storing intermittent solar power generated during peak daylight hours depend heavily upon innovations pioneered by experts specializing in materials science within the broader field of</w:t>
      </w:r>
      <w:r>
        <w:t xml:space="preserve"> </w:t>
      </w:r>
      <w:r>
        <w:rPr>
          <w:bCs/>
          <w:b/>
        </w:rPr>
        <w:t xml:space="preserve">Chemical Engineering</w:t>
      </w:r>
      <w:r>
        <w:t xml:space="preserve">. Their work ensures that renewable energy sources remain viable alternatives contributing toward long-term ecological balance amidst rapid urban expansion seen today throughout Greater</w:t>
      </w:r>
      <w:r>
        <w:t xml:space="preserve"> </w:t>
      </w:r>
      <w:r>
        <w:rPr>
          <w:bCs/>
          <w:b/>
        </w:rPr>
        <w:t xml:space="preserve">Tel Aviv</w:t>
      </w:r>
      <w:r>
        <w:t xml:space="preserve">.</w:t>
      </w:r>
    </w:p>
    <w:bookmarkEnd w:id="23"/>
    <w:bookmarkStart w:id="24" w:name="Xa801e4dd1ff813a58861009e64544bf4323c624"/>
    <w:p>
      <w:pPr>
        <w:pStyle w:val="Heading2"/>
      </w:pPr>
      <w:r>
        <w:t xml:space="preserve">Circular Economy and Waste Valorization Strategies</w:t>
      </w:r>
    </w:p>
    <w:p>
      <w:pPr>
        <w:pStyle w:val="FirstParagraph"/>
      </w:pPr>
      <w:r>
        <w:t xml:space="preserve">An integral component of any successful sustainability strategy involves transitioning away from linear consumption patterns toward circular economy models emphasizing reuse recycling recovery wherever possible. This paradigm shift requires substantial input from professionals trained in analyzing lifecycle impacts designing efficient separation processes recovering valuable components from waste streams amongst other competencies typically acquired during rigorous academic programs leading to careers as</w:t>
      </w:r>
      <w:r>
        <w:t xml:space="preserve"> </w:t>
      </w:r>
      <w:r>
        <w:rPr>
          <w:bCs/>
          <w:b/>
        </w:rPr>
        <w:t xml:space="preserve">Chemical Engineers</w:t>
      </w:r>
      <w:r>
        <w:t xml:space="preserve">.</w:t>
      </w:r>
    </w:p>
    <w:p>
      <w:pPr>
        <w:pStyle w:val="BodyText"/>
      </w:pPr>
      <w:r>
        <w:t xml:space="preserve">In</w:t>
      </w:r>
      <w:r>
        <w:t xml:space="preserve"> </w:t>
      </w:r>
      <w:r>
        <w:rPr>
          <w:bCs/>
          <w:b/>
        </w:rPr>
        <w:t xml:space="preserve">Tel Aviv’s</w:t>
      </w:r>
      <w:r>
        <w:t xml:space="preserve"> </w:t>
      </w:r>
      <w:r>
        <w:t xml:space="preserve">case numerous startups founded by alumni of renowned institutions such as Technion Hebrew University Tel Aviv University demonstrate how theoretical concepts translate into practical applications benefiting society economically ecologically alike. For instance companies developing enzymatic breakdown methods plastic waste convert polymers back into monomers ready for repurposing exemplify creativity ingenuity characteristic of modern</w:t>
      </w:r>
      <w:r>
        <w:t xml:space="preserve"> </w:t>
      </w:r>
      <w:r>
        <w:rPr>
          <w:bCs/>
          <w:b/>
        </w:rPr>
        <w:t xml:space="preserve">Chemical Engineers</w:t>
      </w:r>
      <w:r>
        <w:t xml:space="preserve"> </w:t>
      </w:r>
      <w:r>
        <w:t xml:space="preserve">working in Israel’s vibrant entrepreneurial ecosystem centered around</w:t>
      </w:r>
      <w:r>
        <w:t xml:space="preserve"> </w:t>
      </w:r>
      <w:r>
        <w:rPr>
          <w:bCs/>
          <w:b/>
        </w:rPr>
        <w:t xml:space="preserve">Tel Aviv</w:t>
      </w:r>
      <w:r>
        <w:t xml:space="preserve">.</w:t>
      </w:r>
    </w:p>
    <w:bookmarkEnd w:id="24"/>
    <w:bookmarkStart w:id="25" w:name="X201c67fdc2273c08ffb5f331afd644693827386"/>
    <w:p>
      <w:pPr>
        <w:pStyle w:val="Heading2"/>
      </w:pPr>
      <w:r>
        <w:t xml:space="preserve">Educational Contributions and Future Prospects</w:t>
      </w:r>
    </w:p>
    <w:p>
      <w:pPr>
        <w:pStyle w:val="FirstParagraph"/>
      </w:pPr>
      <w:r>
        <w:t xml:space="preserve">The ongoing success stories emanating from</w:t>
      </w:r>
      <w:r>
        <w:t xml:space="preserve"> </w:t>
      </w:r>
      <w:r>
        <w:rPr>
          <w:bCs/>
          <w:b/>
        </w:rPr>
        <w:t xml:space="preserve">Tel Aviv’s</w:t>
      </w:r>
      <w:r>
        <w:t xml:space="preserve"> </w:t>
      </w:r>
      <w:r>
        <w:t xml:space="preserve">chemical engineering community underscore importance investing heavily in education training next generation scientists capable tackling emerging challenges head-on facing humanity today tomorrow alike. Universities located within proximity of city provide excellent platforms facilitating hands-on learning experiences alongside theoretical coursework equipping students with necessary skills demanded by industry partners eager collaborate closely academic institutions drive forward agenda promoting greener cleaner future for all residents citizens worldwide connected indirectly yet profoundly via global supply chains anchored firmly upon principles espoused initially by pioneers laying foundations upon which contemporary practice rests securely today.</w:t>
      </w:r>
    </w:p>
    <w:bookmarkEnd w:id="25"/>
    <w:bookmarkStart w:id="26" w:name="conclusion"/>
    <w:p>
      <w:pPr>
        <w:pStyle w:val="Heading2"/>
      </w:pPr>
      <w:r>
        <w:t xml:space="preserve">Conclusion</w:t>
      </w:r>
    </w:p>
    <w:p>
      <w:pPr>
        <w:pStyle w:val="FirstParagraph"/>
      </w:pPr>
      <w:r>
        <w:t xml:space="preserve">To summarize effectively the profession of</w:t>
      </w:r>
      <w:r>
        <w:t xml:space="preserve"> </w:t>
      </w:r>
      <w:r>
        <w:rPr>
          <w:bCs/>
          <w:b/>
        </w:rPr>
        <w:t xml:space="preserve">Chemical Engineer</w:t>
      </w:r>
      <w:r>
        <w:t xml:space="preserve"> </w:t>
      </w:r>
      <w:r>
        <w:t xml:space="preserve">holds immense potential driving transformative change within</w:t>
      </w:r>
      <w:r>
        <w:t xml:space="preserve"> </w:t>
      </w:r>
      <w:r>
        <w:rPr>
          <w:bCs/>
          <w:b/>
        </w:rPr>
        <w:t xml:space="preserve">Tel Aviv’s</w:t>
      </w:r>
      <w:r>
        <w:t xml:space="preserve">s rapidly evolving industrial landscape. From pioneering novel approaches tackling water shortages spearheading initiatives integrating renewable energy sources championing adoption circular economy principles there exists countless avenues through which dedicated individuals applying their expertise positively impact quality of life enjoyed by inhabitants alongside broader ecological health preservation efforts spanning globe entirety ultimately reinforcing position</w:t>
      </w:r>
      <w:r>
        <w:t xml:space="preserve"> </w:t>
      </w:r>
      <w:r>
        <w:rPr>
          <w:bCs/>
          <w:b/>
        </w:rPr>
        <w:t xml:space="preserve">Tel Aviv</w:t>
      </w:r>
      <w:r>
        <w:t xml:space="preserve"> </w:t>
      </w:r>
      <w:r>
        <w:t xml:space="preserve">enjoys among leading cities worldwide committed earnestly pursuing path towards sustainable development future generations left behind intact thriving vibrant environments worthy admiration respect alike.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Sustainable Industrial Practices in Israel Tel Aviv</dc:title>
  <dc:creator/>
  <dc:language>en</dc:language>
  <cp:keywords/>
  <dcterms:created xsi:type="dcterms:W3CDTF">2026-07-30T01:26:13Z</dcterms:created>
  <dcterms:modified xsi:type="dcterms:W3CDTF">2026-07-30T01:26:13Z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