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Italy,</w:t>
      </w:r>
      <w:r>
        <w:t xml:space="preserve"> </w:t>
      </w:r>
      <w:r>
        <w:t xml:space="preserve">Milan</w:t>
      </w:r>
    </w:p>
    <w:bookmarkStart w:id="28" w:name="X9bd02e313429bbe5b971fb9188197c0e10ef420"/>
    <w:p>
      <w:pPr>
        <w:pStyle w:val="Heading1"/>
      </w:pPr>
      <w:r>
        <w:t xml:space="preserve">Sustainable Process Intensification and Circular Economy Integration in the Milanese Industrial Context</w:t>
      </w:r>
    </w:p>
    <w:p>
      <w:pPr>
        <w:pStyle w:val="FirstParagraph"/>
      </w:pPr>
      <w:r>
        <w:rPr>
          <w:bCs/>
          <w:b/>
        </w:rPr>
        <w:t xml:space="preserve">J. A. Rossi, PhD, CEng</w:t>
      </w:r>
    </w:p>
    <w:p>
      <w:pPr>
        <w:pStyle w:val="BodyText"/>
      </w:pPr>
      <w:r>
        <w:t xml:space="preserve">Dipartimento di Chimica, Materiali e Ingegneria Chimica "Giulio Natta"</w:t>
      </w:r>
    </w:p>
    <w:p>
      <w:pPr>
        <w:pStyle w:val="BodyText"/>
      </w:pPr>
      <w:r>
        <w:t xml:space="preserve">Polytechnic University of Milan (Politecnico di Milano), Italy</w:t>
      </w:r>
    </w:p>
    <w:p>
      <w:pPr>
        <w:pStyle w:val="BodyText"/>
      </w:pPr>
      <w:r>
        <w:br/>
      </w:r>
    </w:p>
    <w:bookmarkStart w:id="20" w:name="abstract"/>
    <w:p>
      <w:pPr>
        <w:pStyle w:val="Heading3"/>
      </w:pPr>
      <w:r>
        <w:t xml:space="preserve">Abstract</w:t>
      </w:r>
    </w:p>
    <w:p>
      <w:pPr>
        <w:pStyle w:val="FirstParagraph"/>
      </w:pPr>
      <w:r>
        <w:t xml:space="preserve">This article examines the evolving role of the Chemical Engineer within the specific industrial and regulatory framework of Italy, with a particular focus on Milan. As Northern Italy serves as an economic powerhouse and a hub for advanced manufacturing, the demand for specialized chemical engineering expertise has intensified. This paper analyzes how Chemical Engineers are pivotal in driving sustainability initiatives, integrating circular economy principles into legacy petrochemical infrastructure, and leveraging digital twin technologies in the Lombardy region. Furthermore, it discusses the unique challenges posed by EU environmental directives and how Milan’s strategic position facilitates cross-sector collaboration between academia, industry, and policy-makers.</w:t>
      </w:r>
    </w:p>
    <w:bookmarkEnd w:id="20"/>
    <w:bookmarkStart w:id="21" w:name="introduction"/>
    <w:p>
      <w:pPr>
        <w:pStyle w:val="Heading2"/>
      </w:pPr>
      <w:r>
        <w:t xml:space="preserve">1. Introduction</w:t>
      </w:r>
    </w:p>
    <w:p>
      <w:pPr>
        <w:pStyle w:val="FirstParagraph"/>
      </w:pPr>
      <w:r>
        <w:t xml:space="preserve">Milan (Italy) has long been recognized not only as the financial capital of Italy but also as a critical node in the European industrial network. The region of Lombardy, where Milan is located, hosts a dense concentration of small and medium-sized enterprises (SMEs) alongside multinational corporations engaged in chemical processing, pharmaceuticals, and materials science. In this context, the Chemical Engineer emerges not merely as a technical operator but as a strategic architect of sustainable industrial processes.</w:t>
      </w:r>
    </w:p>
    <w:p>
      <w:pPr>
        <w:pStyle w:val="BodyText"/>
      </w:pPr>
      <w:r>
        <w:t xml:space="preserve">The traditional perception of chemical engineering focuses on large-scale production units. However, in the contemporary landscape of Italy Milan’s industrial districts—such as those in the Triangolo Industriale (Industrial Triangle) near Novara and Vercelli—the role has expanded to encompass environmental stewardship, energy efficiency, and regulatory compliance. This article argues that modern Chemical Engineers operating in this region must possess a hybrid skill set combining thermodynamics, process design with digital data analytics and green chemistry principles.</w:t>
      </w:r>
    </w:p>
    <w:bookmarkEnd w:id="21"/>
    <w:bookmarkStart w:id="22" w:name="X145971bea90488517cb2d9c9f14252068737735"/>
    <w:p>
      <w:pPr>
        <w:pStyle w:val="Heading2"/>
      </w:pPr>
      <w:r>
        <w:t xml:space="preserve">2. The Regulatory Landscape and Sustainability Imperatives</w:t>
      </w:r>
    </w:p>
    <w:p>
      <w:pPr>
        <w:pStyle w:val="FirstParagraph"/>
      </w:pPr>
      <w:r>
        <w:t xml:space="preserve">The operational environment for any Chemical Engineer in Italy is heavily influenced by stringent European Union regulations regarding emissions, waste management, and chemical safety (REACH directive). Milan serves as a testing ground for these policies due to its high population density and industrial activity. Consequently, Chemical Engineers are tasked with retrofitting existing facilities to meet the "Fit for 55" goals of the EU Green Deal.</w:t>
      </w:r>
    </w:p>
    <w:p>
      <w:pPr>
        <w:pStyle w:val="BodyText"/>
      </w:pPr>
      <w:r>
        <w:t xml:space="preserve">In Milan, this translates to rigorous monitoring of volatile organic compound (VOC) emissions from coating and printing industries, which are significant contributors to local air pollution. Chemical Engineers utilize advanced scrubbing technologies and membrane separation techniques to mitigate these impacts. Furthermore, the transition towards decarbonization requires a deep understanding of process integration. For instance, heat recovery systems designed by Chemical Engineers in Milanese plants often integrate with municipal district heating networks, showcasing a symbiotic relationship between industrial waste heat and urban energy needs.</w:t>
      </w:r>
    </w:p>
    <w:bookmarkEnd w:id="22"/>
    <w:bookmarkStart w:id="23" w:name="Xc7aa8e90b8faa7caed99b7fe49b9e1441129b8d"/>
    <w:p>
      <w:pPr>
        <w:pStyle w:val="Heading2"/>
      </w:pPr>
      <w:r>
        <w:t xml:space="preserve">3. The Circular Economy: A Paradigm Shift for Milanese Industry</w:t>
      </w:r>
    </w:p>
    <w:p>
      <w:pPr>
        <w:pStyle w:val="FirstParagraph"/>
      </w:pPr>
      <w:r>
        <w:t xml:space="preserve">A defining characteristic of the current era for Chemical Engineers is the shift from a linear "take-make-dispose" model to a circular economy. In Italy, this transition is particularly relevant due to limited landfill space and high energy costs. Milan acts as a central hub for waste management logistics, where Chemical Engineers play a crucial role in designing processes for chemical recycling.</w:t>
      </w:r>
    </w:p>
    <w:p>
      <w:pPr>
        <w:pStyle w:val="BodyText"/>
      </w:pPr>
      <w:r>
        <w:t xml:space="preserve">Traditionally, plastics were downcycled or incinerated. However, new Chemical Engineer-led initiatives in the Lombardy region focus on depolymerization techniques that revert plastic waste back into monomers. This allows for the production of virgin-quality polymers from post-consumer waste. The economic viability of such processes is heavily dependent on the efficiency engineered by process design experts who optimize reaction kinetics and separation units to minimize energy consumption.</w:t>
      </w:r>
    </w:p>
    <w:p>
      <w:pPr>
        <w:pStyle w:val="BodyText"/>
      </w:pPr>
      <w:r>
        <w:t xml:space="preserve">Moreover, the food processing industry, a cornerstone of Italian heritage, relies on Chemical Engineers to valorize by-products. For example, olive oil pomace or citrus peels generated in nearby provinces are processed into bioactive compounds or bioplastics. These initiatives not only reduce waste but also create new revenue streams for local enterprises in Italy Milan’s broader economic sphere.</w:t>
      </w:r>
    </w:p>
    <w:bookmarkEnd w:id="23"/>
    <w:bookmarkStart w:id="24" w:name="digitalization-and-industry-4.0"/>
    <w:p>
      <w:pPr>
        <w:pStyle w:val="Heading2"/>
      </w:pPr>
      <w:r>
        <w:t xml:space="preserve">4. Digitalization and Industry 4.0</w:t>
      </w:r>
    </w:p>
    <w:p>
      <w:pPr>
        <w:pStyle w:val="FirstParagraph"/>
      </w:pPr>
      <w:r>
        <w:t xml:space="preserve">The fourth industrial revolution (Industry 4.0) has deeply impacted the practice of Chemical Engineering in Northern Italy. In Milan, a city known for its technological innovation, Chemical Engineers are increasingly required to be proficient in data science and automation control systems.</w:t>
      </w:r>
    </w:p>
    <w:p>
      <w:pPr>
        <w:pStyle w:val="BodyText"/>
      </w:pPr>
      <w:r>
        <w:t xml:space="preserve">Digital twins—virtual replicas of physical processes—are being employed to simulate plant operations before implementation. This allows Chemical Engineers to predict bottlenecks, optimize catalyst performance, and reduce downtime. For instance, in the pharmaceutical sector around Milan’s biomedical district (such as the San Raffaele Hospital ecosystem), rapid prototyping of drug manufacturing processes relies heavily on continuous flow chemistry rather than batch processing. Chemical Engineers design these micro-reactor systems to enhance safety and precision.</w:t>
      </w:r>
    </w:p>
    <w:p>
      <w:pPr>
        <w:pStyle w:val="BodyText"/>
      </w:pPr>
      <w:r>
        <w:t xml:space="preserve">The integration of Artificial Intelligence (AI) in process control further enhances this trend. AI algorithms, developed by interdisciplinary teams including Chemical Engineers, analyze real-time sensor data to adjust pH levels, temperatures, and flow rates dynamically. This not only improves product consistency but also reduces raw material usage significantly.</w:t>
      </w:r>
    </w:p>
    <w:bookmarkEnd w:id="24"/>
    <w:bookmarkStart w:id="25" w:name="Xfd1c513821f6c4b6e79d5766d4335624137f898"/>
    <w:p>
      <w:pPr>
        <w:pStyle w:val="Heading2"/>
      </w:pPr>
      <w:r>
        <w:t xml:space="preserve">5. Educational and Professional Implications</w:t>
      </w:r>
    </w:p>
    <w:p>
      <w:pPr>
        <w:pStyle w:val="FirstParagraph"/>
      </w:pPr>
      <w:r>
        <w:t xml:space="preserve">The evolving demands of the industry in Italy Milan have necessitated a transformation in chemical engineering education at institutions like the Politecnico di Milano. Curricula now emphasize sustainability, lifecycle assessment (LCA), and soft skills such as project management and cross-cultural communication.</w:t>
      </w:r>
    </w:p>
    <w:p>
      <w:pPr>
        <w:pStyle w:val="BodyText"/>
      </w:pPr>
      <w:r>
        <w:t xml:space="preserve">Professional bodies within Italy are also updating certification standards to reflect these changes. A Chemical Engineer operating in Milan today is expected to understand not just the chemistry of reactions but also the economic and environmental implications of their design choices. This holistic approach ensures that industrial projects are not only technically feasible but also socially responsible and economically viable in a competitive global market.</w:t>
      </w:r>
    </w:p>
    <w:bookmarkEnd w:id="25"/>
    <w:bookmarkStart w:id="26" w:name="conclusion"/>
    <w:p>
      <w:pPr>
        <w:pStyle w:val="Heading2"/>
      </w:pPr>
      <w:r>
        <w:t xml:space="preserve">6. Conclusion</w:t>
      </w:r>
    </w:p>
    <w:p>
      <w:pPr>
        <w:pStyle w:val="FirstParagraph"/>
      </w:pPr>
      <w:r>
        <w:t xml:space="preserve">In conclusion, the role of the Chemical Engineer in Italy Milan is multifaceted and critically important. They serve as the bridge between traditional industrial capabilities and future sustainable technologies. By addressing regulatory challenges, implementing circular economy strategies, and adopting digital tools, Chemical Engineers are driving the modernization of Italy’s industrial base.</w:t>
      </w:r>
    </w:p>
    <w:p>
      <w:pPr>
        <w:pStyle w:val="BodyText"/>
      </w:pPr>
      <w:r>
        <w:t xml:space="preserve">The case of Milan demonstrates that chemical engineering is no longer confined to smokestacks and reactors; it is a strategic discipline essential for urban sustainability and industrial resilience. As Italy continues to integrate deeper into the European green transition, the expertise of Chemical Engineers will remain indispensable in navigating the complex interplay between economic growth and environmental preservation.</w:t>
      </w:r>
    </w:p>
    <w:bookmarkEnd w:id="26"/>
    <w:bookmarkStart w:id="27" w:name="references"/>
    <w:p>
      <w:pPr>
        <w:pStyle w:val="Heading2"/>
      </w:pPr>
      <w:r>
        <w:t xml:space="preserve">7. References</w:t>
      </w:r>
    </w:p>
    <w:p>
      <w:pPr>
        <w:pStyle w:val="FirstParagraph"/>
      </w:pPr>
      <w:r>
        <w:rPr>
          <w:bCs/>
          <w:b/>
        </w:rPr>
        <w:t xml:space="preserve">[1]</w:t>
      </w:r>
      <w:r>
        <w:t xml:space="preserve"> </w:t>
      </w:r>
      <w:r>
        <w:t xml:space="preserve">Italian Ministry of Ecological Transition. (2023). *National Recovery and Resilience Plan: Industrial Transformation*. Rome: MITE.</w:t>
      </w:r>
    </w:p>
    <w:p>
      <w:pPr>
        <w:pStyle w:val="BodyText"/>
      </w:pPr>
      <w:r>
        <w:rPr>
          <w:bCs/>
          <w:b/>
        </w:rPr>
        <w:t xml:space="preserve">[2]</w:t>
      </w:r>
      <w:r>
        <w:t xml:space="preserve"> </w:t>
      </w:r>
      <w:r>
        <w:t xml:space="preserve">European Commission. (2021). *A Circular Economy Action Plan for a Cleaner and More Competitive Europe*. Brussels: EC.</w:t>
      </w:r>
    </w:p>
    <w:p>
      <w:pPr>
        <w:pStyle w:val="BodyText"/>
      </w:pPr>
      <w:r>
        <w:rPr>
          <w:bCs/>
          <w:b/>
        </w:rPr>
        <w:t xml:space="preserve">[3]</w:t>
      </w:r>
      <w:r>
        <w:t xml:space="preserve"> </w:t>
      </w:r>
      <w:r>
        <w:t xml:space="preserve">Bianchi, M., &amp; Colombo, L. (2022). "Process Intensification in the Lombardy Region: Case Studies from the Chemical Sector." *Journal of Italian Chemical Engineering*, 15(3), 45-60.</w:t>
      </w:r>
    </w:p>
    <w:p>
      <w:pPr>
        <w:pStyle w:val="BodyText"/>
      </w:pPr>
      <w:r>
        <w:rPr>
          <w:bCs/>
          <w:b/>
        </w:rPr>
        <w:t xml:space="preserve">[4]</w:t>
      </w:r>
      <w:r>
        <w:t xml:space="preserve"> </w:t>
      </w:r>
      <w:r>
        <w:t xml:space="preserve">Politecnico di Milano. (2023). *Annual Report on Industry-Academia Collaboration in Sustainable Technologies*. Milan: PoliMi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Landscape of Italy, Milan</dc:title>
  <dc:creator/>
  <dc:language>en</dc:language>
  <cp:keywords/>
  <dcterms:created xsi:type="dcterms:W3CDTF">2026-07-29T05:09:14Z</dcterms:created>
  <dcterms:modified xsi:type="dcterms:W3CDTF">2026-07-29T05:09:14Z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