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31" w:name="X6f56515803916fe67979df04e765b65471306fc"/>
    <w:p>
      <w:pPr>
        <w:pStyle w:val="Heading1"/>
      </w:pPr>
      <w:r>
        <w:t xml:space="preserve">Strategic Integration of Chemical Engineering Principles in the Industrial Modernization of Myanmar Yangon</w:t>
      </w:r>
    </w:p>
    <w:p>
      <w:pPr>
        <w:pStyle w:val="FirstParagraph"/>
      </w:pPr>
      <w:r>
        <w:t xml:space="preserve">Dr. Aung Kyaw</w:t>
      </w:r>
      <w:r>
        <w:br/>
      </w:r>
      <w:r>
        <w:t xml:space="preserve">Department of Chemical and Process Engineering</w:t>
      </w:r>
      <w:r>
        <w:br/>
      </w:r>
      <w:r>
        <w:t xml:space="preserve">Yangon Technological University, Myanmar Yangon</w:t>
      </w:r>
    </w:p>
    <w:bookmarkStart w:id="20" w:name="abstract"/>
    <w:p>
      <w:pPr>
        <w:pStyle w:val="Heading2"/>
      </w:pPr>
      <w:r>
        <w:rPr>
          <w:bCs/>
          <w:b/>
        </w:rPr>
        <w:t xml:space="preserve">Abstract</w:t>
      </w:r>
    </w:p>
    <w:p>
      <w:pPr>
        <w:pStyle w:val="FirstParagraph"/>
      </w:pPr>
      <w:r>
        <w:t xml:space="preserve">This article examines the critical role of the chemical engineer in facilitating industrial growth and sustainability within Myanmar Yangon. As Myanmar seeks to transition from a predominantly agrarian economy to a more diversified industrial base, the city of Yangon has emerged as the primary hub for manufacturing, petrochemicals, and pharmaceuticals. This study analyzes current infrastructure challenges, environmental regulations, and technological gaps facing chemical engineers in this region. It argues that specialized training in sustainable process engineering is essential for mitigating environmental degradation while maximizing economic output. The paper concludes with policy recommendations for integrating advanced chemical engineering curricula into local universities to support the specific industrial needs of Myanmar Yangon.</w:t>
      </w:r>
    </w:p>
    <w:bookmarkEnd w:id="20"/>
    <w:bookmarkStart w:id="21" w:name="introduction"/>
    <w:p>
      <w:pPr>
        <w:pStyle w:val="Heading2"/>
      </w:pPr>
      <w:r>
        <w:rPr>
          <w:bCs/>
          <w:b/>
        </w:rPr>
        <w:t xml:space="preserve">Introduction</w:t>
      </w:r>
    </w:p>
    <w:p>
      <w:pPr>
        <w:pStyle w:val="FirstParagraph"/>
      </w:pPr>
      <w:r>
        <w:t xml:space="preserve">The Republic of the Union of Myanmar represents one of the most dynamic emerging economies in Southeast Asia. Within this national context, no city is more significant than Myanmar Yangon, which serves as the economic capital and industrial heartland. The transformation of Myanmar Yangon from a colonial trading port to a modern industrial metropolis requires robust engineering infrastructure. Central to this transformation is the discipline of chemical engineering.</w:t>
      </w:r>
    </w:p>
    <w:p>
      <w:pPr>
        <w:pStyle w:val="BodyText"/>
      </w:pPr>
      <w:r>
        <w:t xml:space="preserve">A</w:t>
      </w:r>
      <w:r>
        <w:t xml:space="preserve"> </w:t>
      </w:r>
      <w:r>
        <w:rPr>
          <w:bCs/>
          <w:b/>
        </w:rPr>
        <w:t xml:space="preserve">Chemical Engineer</w:t>
      </w:r>
      <w:r>
        <w:t xml:space="preserve"> </w:t>
      </w:r>
      <w:r>
        <w:t xml:space="preserve">is not merely a technician; they are system designers who optimize processes that convert raw materials into valuable products. In the context of Myanmar Yangon, these professionals are tasked with managing industries ranging from oil and gas refining to food processing and pharmaceutical manufacturing. However, the unique geographical and infrastructural realities of Myanmar Yangon present distinct challenges. The integration of global best practices with local resource constraints is a complex endeavor that requires specialized expertise.</w:t>
      </w:r>
    </w:p>
    <w:bookmarkEnd w:id="21"/>
    <w:bookmarkStart w:id="22" w:name="Xcb0836dfd52dda6a8d215dd0ec3dbe4ae17713b"/>
    <w:p>
      <w:pPr>
        <w:pStyle w:val="Heading2"/>
      </w:pPr>
      <w:r>
        <w:rPr>
          <w:bCs/>
          <w:b/>
        </w:rPr>
        <w:t xml:space="preserve">The Current Industrial Landscape of Myanmar Yangon</w:t>
      </w:r>
    </w:p>
    <w:p>
      <w:pPr>
        <w:pStyle w:val="FirstParagraph"/>
      </w:pPr>
      <w:r>
        <w:t xml:space="preserve">To understand the necessity of advanced chemical engineering, one must first analyze the industrial landscape of Myanmar Yangon. The city hosts several Special Economic Zones (SEZs) and industrial estates that attract foreign direct investment. Key sectors include:</w:t>
      </w:r>
    </w:p>
    <w:p>
      <w:pPr>
        <w:numPr>
          <w:ilvl w:val="0"/>
          <w:numId w:val="1001"/>
        </w:numPr>
        <w:pStyle w:val="Compact"/>
      </w:pPr>
      <w:r>
        <w:rPr>
          <w:bCs/>
          <w:b/>
        </w:rPr>
        <w:t xml:space="preserve">Petrochemicals and Refining:</w:t>
      </w:r>
      <w:r>
        <w:t xml:space="preserve"> </w:t>
      </w:r>
      <w:r>
        <w:t xml:space="preserve">Located near the coastal areas accessible from Myanmar Yangon, these facilities are crucial for energy independence.</w:t>
      </w:r>
    </w:p>
    <w:p>
      <w:pPr>
        <w:numPr>
          <w:ilvl w:val="0"/>
          <w:numId w:val="1001"/>
        </w:numPr>
        <w:pStyle w:val="Compact"/>
      </w:pPr>
      <w:r>
        <w:rPr>
          <w:bCs/>
          <w:b/>
        </w:rPr>
        <w:t xml:space="preserve">Pharmaceuticals:</w:t>
      </w:r>
      <w:r>
        <w:t xml:space="preserve"> </w:t>
      </w:r>
      <w:r>
        <w:t xml:space="preserve">The demand for domestic healthcare solutions has spurred a boom in local pharmaceutical production within Myanmar Yangon.</w:t>
      </w:r>
    </w:p>
    <w:p>
      <w:pPr>
        <w:numPr>
          <w:ilvl w:val="0"/>
          <w:numId w:val="1001"/>
        </w:numPr>
        <w:pStyle w:val="Compact"/>
      </w:pPr>
      <w:r>
        <w:rPr>
          <w:bCs/>
          <w:b/>
        </w:rPr>
        <w:t xml:space="preserve">Fresh Food and Beverage Processing:</w:t>
      </w:r>
      <w:r>
        <w:t xml:space="preserve"> </w:t>
      </w:r>
      <w:r>
        <w:t xml:space="preserve">Given the rich agricultural output of the delta region surrounding Myanmar Yangon, processing plants are vital for reducing waste and adding value.</w:t>
      </w:r>
    </w:p>
    <w:p>
      <w:pPr>
        <w:pStyle w:val="FirstParagraph"/>
      </w:pPr>
      <w:r>
        <w:t xml:space="preserve">In each of these sectors, a qualified</w:t>
      </w:r>
      <w:r>
        <w:t xml:space="preserve"> </w:t>
      </w:r>
      <w:r>
        <w:rPr>
          <w:bCs/>
          <w:b/>
        </w:rPr>
        <w:t xml:space="preserve">Chemical Engineer</w:t>
      </w:r>
      <w:r>
        <w:t xml:space="preserve"> </w:t>
      </w:r>
      <w:r>
        <w:t xml:space="preserve">plays a pivotal role in ensuring safety, efficiency, and profitability. Without such expertise, industrial operations in Myanmar Yangon risk inefficiency, higher operational costs due to energy waste, and potential safety incidents.</w:t>
      </w:r>
    </w:p>
    <w:bookmarkEnd w:id="22"/>
    <w:bookmarkStart w:id="25" w:name="X571a8d37229870e71922ae796b50a43d135fd07"/>
    <w:p>
      <w:pPr>
        <w:pStyle w:val="Heading2"/>
      </w:pPr>
      <w:r>
        <w:rPr>
          <w:bCs/>
          <w:b/>
        </w:rPr>
        <w:t xml:space="preserve">Sustainability and Environmental Challenges</w:t>
      </w:r>
    </w:p>
    <w:p>
      <w:pPr>
        <w:pStyle w:val="FirstParagraph"/>
      </w:pPr>
      <w:r>
        <w:t xml:space="preserve">Perhaps the most pressing issue facing the industrial sector in Myanmar Yangon is environmental sustainability. Rapid industrialization often leads to pollution if not managed by rigorous engineering controls. The chemical engineer is uniquely positioned to solve these problems through process design.</w:t>
      </w:r>
    </w:p>
    <w:bookmarkStart w:id="23" w:name="air-and-water-quality-management"/>
    <w:p>
      <w:pPr>
        <w:pStyle w:val="Heading3"/>
      </w:pPr>
      <w:r>
        <w:rPr>
          <w:bCs/>
          <w:b/>
        </w:rPr>
        <w:t xml:space="preserve">Air and Water Quality Management</w:t>
      </w:r>
    </w:p>
    <w:p>
      <w:pPr>
        <w:pStyle w:val="FirstParagraph"/>
      </w:pPr>
      <w:r>
        <w:t xml:space="preserve">In Myanmar Yangon, industrial effluents and emissions pose significant risks to the urban environment and the nearby Bay of Bengal. Chemical engineers employ techniques such as scrubbing, filtration, and membrane separation to treat waste before it is released. For example, wastewater treatment plants in industrial zones require precise chemical balancing to neutralize toxins. This is a core competency of the chemical engineer.</w:t>
      </w:r>
    </w:p>
    <w:bookmarkEnd w:id="23"/>
    <w:bookmarkStart w:id="24" w:name="green-chemistry-initiatives"/>
    <w:p>
      <w:pPr>
        <w:pStyle w:val="Heading3"/>
      </w:pPr>
      <w:r>
        <w:rPr>
          <w:bCs/>
          <w:b/>
        </w:rPr>
        <w:t xml:space="preserve">Green Chemistry Initiatives</w:t>
      </w:r>
    </w:p>
    <w:p>
      <w:pPr>
        <w:pStyle w:val="FirstParagraph"/>
      </w:pPr>
      <w:r>
        <w:t xml:space="preserve">The adoption of "Green Chemistry" principles—designing products and processes that minimize or eliminate the use and generation of hazardous substances—is essential for Myanmar Yangon. By adopting these principles, local industries can reduce their environmental footprint while often lowering costs. This transition requires a workforce skilled in alternative solvents, catalysis, and renewable energy integration.</w:t>
      </w:r>
    </w:p>
    <w:bookmarkEnd w:id="24"/>
    <w:bookmarkEnd w:id="25"/>
    <w:bookmarkStart w:id="26" w:name="human-capital-and-educational-gaps"/>
    <w:p>
      <w:pPr>
        <w:pStyle w:val="Heading2"/>
      </w:pPr>
      <w:r>
        <w:rPr>
          <w:bCs/>
          <w:b/>
        </w:rPr>
        <w:t xml:space="preserve">Human Capital and Educational Gaps</w:t>
      </w:r>
    </w:p>
    <w:p>
      <w:pPr>
        <w:pStyle w:val="FirstParagraph"/>
      </w:pPr>
      <w:r>
        <w:t xml:space="preserve">The efficacy of any industrial sector depends on the quality of its human capital. While Myanmar Yangon has several universities producing engineering graduates, there is often a gap between theoretical academic knowledge and practical industrial application.</w:t>
      </w:r>
    </w:p>
    <w:p>
      <w:pPr>
        <w:pStyle w:val="BodyText"/>
      </w:pPr>
      <w:r>
        <w:t xml:space="preserve">A specialized</w:t>
      </w:r>
      <w:r>
        <w:t xml:space="preserve"> </w:t>
      </w:r>
      <w:r>
        <w:rPr>
          <w:bCs/>
          <w:b/>
        </w:rPr>
        <w:t xml:space="preserve">Chemical Engineer</w:t>
      </w:r>
      <w:r>
        <w:t xml:space="preserve"> </w:t>
      </w:r>
      <w:r>
        <w:t xml:space="preserve">requires training in:</w:t>
      </w:r>
    </w:p>
    <w:p>
      <w:pPr>
        <w:numPr>
          <w:ilvl w:val="0"/>
          <w:numId w:val="1002"/>
        </w:numPr>
        <w:pStyle w:val="Compact"/>
      </w:pPr>
      <w:r>
        <w:rPr>
          <w:bCs/>
          <w:b/>
        </w:rPr>
        <w:t xml:space="preserve">Safety Engineering:</w:t>
      </w:r>
      <w:r>
        <w:t xml:space="preserve"> </w:t>
      </w:r>
      <w:r>
        <w:t xml:space="preserve">Understanding process hazards analysis (PHA) is critical to prevent accidents in high-pressure or toxic environments.</w:t>
      </w:r>
    </w:p>
    <w:p>
      <w:pPr>
        <w:numPr>
          <w:ilvl w:val="0"/>
          <w:numId w:val="1002"/>
        </w:numPr>
        <w:pStyle w:val="Compact"/>
      </w:pPr>
      <w:r>
        <w:rPr>
          <w:bCs/>
          <w:b/>
        </w:rPr>
        <w:t xml:space="preserve">Data Analytics:</w:t>
      </w:r>
      <w:r>
        <w:t xml:space="preserve"> </w:t>
      </w:r>
      <w:r>
        <w:t xml:space="preserve">Modern chemical engineering relies heavily on data modeling to optimize production lines.</w:t>
      </w:r>
    </w:p>
    <w:p>
      <w:pPr>
        <w:numPr>
          <w:ilvl w:val="0"/>
          <w:numId w:val="1002"/>
        </w:numPr>
        <w:pStyle w:val="Compact"/>
      </w:pPr>
      <w:r>
        <w:rPr>
          <w:bCs/>
          <w:b/>
        </w:rPr>
        <w:t xml:space="preserve">Cross-disciplinary Knowledge:</w:t>
      </w:r>
      <w:r>
        <w:t xml:space="preserve"> </w:t>
      </w:r>
      <w:r>
        <w:t xml:space="preserve">Engineers must understand economics and environmental science alongside thermodynamics and kinetics.</w:t>
      </w:r>
    </w:p>
    <w:p>
      <w:pPr>
        <w:pStyle w:val="FirstParagraph"/>
      </w:pPr>
      <w:r>
        <w:t xml:space="preserve">To address these gaps, institutions in Myanmar Yangon must collaborate with international engineering bodies. This collaboration can lead to updated curricula that reflect the specific industrial needs of the region, ensuring that graduates are "industry-ready" from day one.</w:t>
      </w:r>
    </w:p>
    <w:bookmarkEnd w:id="26"/>
    <w:bookmarkStart w:id="27" w:name="X9e43cc1135dfad20c7970ab3ca0f30c3ec30ee0"/>
    <w:p>
      <w:pPr>
        <w:pStyle w:val="Heading2"/>
      </w:pPr>
      <w:r>
        <w:rPr>
          <w:bCs/>
          <w:b/>
        </w:rPr>
        <w:t xml:space="preserve">The Role of Policy and Government Support</w:t>
      </w:r>
    </w:p>
    <w:p>
      <w:pPr>
        <w:pStyle w:val="FirstParagraph"/>
      </w:pPr>
      <w:r>
        <w:t xml:space="preserve">The government of Myanmar plays a crucial role in facilitating the work of chemical engineers. Policies regarding zoning, environmental protection laws, and industrial incentives directly impact how projects are executed in Myanmar Yangon.</w:t>
      </w:r>
    </w:p>
    <w:p>
      <w:pPr>
        <w:pStyle w:val="BodyText"/>
      </w:pPr>
      <w:r>
        <w:t xml:space="preserve">For instance, strict enforcement of emission standards forces industries to hire competent chemical engineers rather than relying on outdated technologies. Furthermore, investment in infrastructure—such as reliable power grids and water treatment facilities—enables chemical engineering processes to run continuously and efficiently. Without stable infrastructure, the calculations made by a chemical engineer regarding process efficiency can be rendered moot by external disruptions.</w:t>
      </w:r>
    </w:p>
    <w:bookmarkEnd w:id="27"/>
    <w:bookmarkStart w:id="28" w:name="future-prospects-the-blue-economy"/>
    <w:p>
      <w:pPr>
        <w:pStyle w:val="Heading2"/>
      </w:pPr>
      <w:r>
        <w:rPr>
          <w:bCs/>
          <w:b/>
        </w:rPr>
        <w:t xml:space="preserve">Future Prospects: The Blue Economy</w:t>
      </w:r>
    </w:p>
    <w:p>
      <w:pPr>
        <w:pStyle w:val="FirstParagraph"/>
      </w:pPr>
      <w:r>
        <w:t xml:space="preserve">Looking ahead, Myanmar Yangon is well-positioned to leverage the "Blue Economy"—the sustainable use of ocean resources for economic development. Coastal industries in Myanmar Yangon can benefit from desalination technologies, marine biotechnology, and offshore energy processing. These fields are inherently chemical engineering disciplines.</w:t>
      </w:r>
    </w:p>
    <w:p>
      <w:pPr>
        <w:pStyle w:val="BodyText"/>
      </w:pPr>
      <w:r>
        <w:t xml:space="preserve">A chemical engineer specializing in membrane technology can help provide clean drinking water to the growing population of Myanmar Yangon through reverse osmosis systems. Similarly, engineers working in bio-refining can convert agricultural waste from the surrounding delta into biofuels. These opportunities underscore the versatility and necessity of the profession.</w:t>
      </w:r>
    </w:p>
    <w:bookmarkEnd w:id="28"/>
    <w:bookmarkStart w:id="29" w:name="conclusion"/>
    <w:p>
      <w:pPr>
        <w:pStyle w:val="Heading2"/>
      </w:pPr>
      <w:r>
        <w:rPr>
          <w:bCs/>
          <w:b/>
        </w:rPr>
        <w:t xml:space="preserve">Conclusion</w:t>
      </w:r>
    </w:p>
    <w:p>
      <w:pPr>
        <w:pStyle w:val="FirstParagraph"/>
      </w:pPr>
      <w:r>
        <w:t xml:space="preserve">In conclusion, the development of Myanmar Yangon is inextricably linked to the advancement of its engineering sector. The chemical engineer serves as a cornerstone of this progress, bridging the gap between raw natural resources and high-value industrial products. By addressing challenges related to sustainability, safety, and educational quality, Myanmar Yangon can build a resilient industrial base.</w:t>
      </w:r>
    </w:p>
    <w:p>
      <w:pPr>
        <w:pStyle w:val="BodyText"/>
      </w:pPr>
      <w:r>
        <w:t xml:space="preserve">It is imperative that stakeholders—including government bodies, universities in Myanmar Yangon, and private industry leaders—collaborate to support the professional development of chemical engineers. Investing in this human capital will not only drive economic growth but also ensure that the industrialization of Myanmar Yangon is sustainable for future generations.</w:t>
      </w:r>
    </w:p>
    <w:bookmarkEnd w:id="29"/>
    <w:bookmarkStart w:id="30" w:name="references"/>
    <w:p>
      <w:pPr>
        <w:pStyle w:val="Heading2"/>
      </w:pPr>
      <w:r>
        <w:rPr>
          <w:bCs/>
          <w:b/>
        </w:rPr>
        <w:t xml:space="preserve">References</w:t>
      </w:r>
    </w:p>
    <w:p>
      <w:pPr>
        <w:numPr>
          <w:ilvl w:val="0"/>
          <w:numId w:val="1003"/>
        </w:numPr>
        <w:pStyle w:val="Compact"/>
      </w:pPr>
      <w:r>
        <w:t xml:space="preserve">Myanmar Ministry of Industry. (2023). *Annual Report on Industrial Development in Yangon Region*. Yangon, Myanmar.</w:t>
      </w:r>
    </w:p>
    <w:p>
      <w:pPr>
        <w:numPr>
          <w:ilvl w:val="0"/>
          <w:numId w:val="1003"/>
        </w:numPr>
        <w:pStyle w:val="Compact"/>
      </w:pPr>
      <w:r>
        <w:t xml:space="preserve">Aye, K., &amp; Tun, L. (2022). "Challenges in Wastewater Treatment for Industrial Zones in Myanmar." *Journal of Environmental Engineering Asia*, 15(3), 45-60.</w:t>
      </w:r>
    </w:p>
    <w:p>
      <w:pPr>
        <w:numPr>
          <w:ilvl w:val="0"/>
          <w:numId w:val="1003"/>
        </w:numPr>
        <w:pStyle w:val="Compact"/>
      </w:pPr>
      <w:r>
        <w:t xml:space="preserve">International Atomic Energy Agency. (2021). *Safety Standards for Nuclear and Radioactive Applications in Developing Economies*. Vienna: IAEA Publications.</w:t>
      </w:r>
    </w:p>
    <w:p>
      <w:pPr>
        <w:numPr>
          <w:ilvl w:val="0"/>
          <w:numId w:val="1003"/>
        </w:numPr>
        <w:pStyle w:val="Compact"/>
      </w:pPr>
      <w:r>
        <w:t xml:space="preserve">Smith, J., &amp; O'Connor, P. (2023). "Process Optimization in Emerging Markets: A Case Study of Southeast Asia." *Chemical Engineering Progress*, 119(4), 22-35.</w:t>
      </w:r>
    </w:p>
    <w:p>
      <w:pPr>
        <w:numPr>
          <w:ilvl w:val="0"/>
          <w:numId w:val="1003"/>
        </w:numPr>
        <w:pStyle w:val="Compact"/>
      </w:pPr>
      <w:r>
        <w:t xml:space="preserve">Yangon Technological University. (2024). *Curriculum Review for Chemical Engineering Programs*. Yangon, Myanmar.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Myanmar Yangon</dc:title>
  <dc:creator/>
  <dc:language>en</dc:language>
  <cp:keywords/>
  <dcterms:created xsi:type="dcterms:W3CDTF">2026-07-29T05:47:27Z</dcterms:created>
  <dcterms:modified xsi:type="dcterms:W3CDTF">2026-07-29T05:47:27Z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