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Johannesburg:</w:t>
      </w:r>
      <w:r>
        <w:t xml:space="preserve"> </w:t>
      </w:r>
      <w:r>
        <w:t xml:space="preserve">Bridging</w:t>
      </w:r>
      <w:r>
        <w:t xml:space="preserve"> </w:t>
      </w:r>
      <w:r>
        <w:t xml:space="preserve">Resource</w:t>
      </w:r>
      <w:r>
        <w:t xml:space="preserve"> </w:t>
      </w:r>
      <w:r>
        <w:t xml:space="preserve">Abundance</w:t>
      </w:r>
      <w:r>
        <w:t xml:space="preserve"> </w:t>
      </w:r>
      <w:r>
        <w:t xml:space="preserve">and</w:t>
      </w:r>
      <w:r>
        <w:t xml:space="preserve"> </w:t>
      </w:r>
      <w:r>
        <w:t xml:space="preserve">Industrial</w:t>
      </w:r>
      <w:r>
        <w:t xml:space="preserve"> </w:t>
      </w:r>
      <w:r>
        <w:t xml:space="preserve">Sustainability</w:t>
      </w:r>
    </w:p>
    <w:bookmarkStart w:id="28" w:name="X5a0a2021042c50fecafdc51f36a65c9cf69b677"/>
    <w:p>
      <w:pPr>
        <w:pStyle w:val="Heading1"/>
      </w:pPr>
      <w:r>
        <w:t xml:space="preserve">The Strategic Imperative of Chemical Engineering in Johannesburg</w:t>
      </w:r>
    </w:p>
    <w:p>
      <w:pPr>
        <w:pStyle w:val="FirstParagraph"/>
      </w:pPr>
      <w:r>
        <w:rPr>
          <w:bCs/>
          <w:b/>
        </w:rPr>
        <w:t xml:space="preserve">Jabulani Mokoena, PhD</w:t>
      </w:r>
      <w:r>
        <w:br/>
      </w:r>
      <w:r>
        <w:t xml:space="preserve">Department of Process Engineering, University of the Witwatersrand</w:t>
      </w:r>
      <w:r>
        <w:br/>
      </w:r>
      <w:r>
        <w:rPr>
          <w:iCs/>
          <w:i/>
        </w:rPr>
        <w:t xml:space="preserve">Johannesburg, South Africa</w:t>
      </w:r>
    </w:p>
    <w:bookmarkStart w:id="20" w:name="abstract"/>
    <w:p>
      <w:pPr>
        <w:pStyle w:val="Heading3"/>
      </w:pPr>
      <w:r>
        <w:t xml:space="preserve">Abstract</w:t>
      </w:r>
    </w:p>
    <w:p>
      <w:pPr>
        <w:pStyle w:val="FirstParagraph"/>
      </w:pPr>
      <w:r>
        <w:t xml:space="preserve">This article examines the critical role of the Chemical Engineer in the contemporary industrial landscape of South Africa, with a specific focus on Johannesburg as the economic hub. As South Africa navigates complex challenges related to energy security, resource scarcity, and environmental compliance, chemical engineers are uniquely positioned to drive innovation. This paper analyzes how professionals in this discipline contribute to optimizing gold mining by-products, developing sustainable water treatment technologies for urban centers like Johannesburg, and facilitating the transition toward renewable energy integration within heavy industry. The discussion highlights the necessity of adapting traditional chemical engineering principles to address local socio-economic and environmental constraints.</w:t>
      </w:r>
    </w:p>
    <w:bookmarkEnd w:id="20"/>
    <w:bookmarkStart w:id="21" w:name="introduction"/>
    <w:p>
      <w:pPr>
        <w:pStyle w:val="Heading2"/>
      </w:pPr>
      <w:r>
        <w:t xml:space="preserve">1. Introduction</w:t>
      </w:r>
    </w:p>
    <w:p>
      <w:pPr>
        <w:pStyle w:val="FirstParagraph"/>
      </w:pPr>
      <w:r>
        <w:t xml:space="preserve">The industrial ecosystem of South Africa is characterized by its deep reliance on mineral resources, particularly gold, platinum group metals (PGMs), and coal. Within this complex framework, the Chemical Engineer serves not merely as a technical operator but as a strategic architect of industrial efficiency and sustainability. Nowhere is this role more pertinent than in Johannesburg, often referred to as the "City of Gold" and the economic heart of South Africa. As Johannesburg undergoes rapid urbanization and industrial transformation, the demands placed on chemical engineering expertise have shifted from simple extraction efficiency to holistic environmental stewardship and energy resilience.</w:t>
      </w:r>
    </w:p>
    <w:p>
      <w:pPr>
        <w:pStyle w:val="BodyText"/>
      </w:pPr>
      <w:r>
        <w:t xml:space="preserve">The significance of understanding this dynamic is underscored by recent national policies aimed at decarbonization and sustainable development goals (SDGs). For the Chemical Engineer in South Africa, particularly those operating within the Gauteng province, the mandate has expanded. It is no longer sufficient to focus solely on process optimization; one must also integrate circular economy principles, manage water scarcity risks, and navigate the regulatory pressures associated with climate change. This article argues that a specialized approach to chemical engineering is required—one that respects local geological realities while embracing global standards of environmental responsibility.</w:t>
      </w:r>
    </w:p>
    <w:bookmarkEnd w:id="21"/>
    <w:bookmarkStart w:id="22" w:name="Xb6646f9f5a0e634534c4a04f5c115846c988d5d"/>
    <w:p>
      <w:pPr>
        <w:pStyle w:val="Heading2"/>
      </w:pPr>
      <w:r>
        <w:t xml:space="preserve">2. The Historical Context of Chemical Engineering in South African Mining</w:t>
      </w:r>
    </w:p>
    <w:p>
      <w:pPr>
        <w:pStyle w:val="FirstParagraph"/>
      </w:pPr>
      <w:r>
        <w:t xml:space="preserve">To understand the current trajectory, one must acknowledge the historical foundation laid by early pioneers who developed cyanidation and hydrometallurgical processes for gold extraction. These early innovations established Johannesburg as a global center for mining technology. However, modern challenges differ significantly from those of the 20th century. Today, low-grade ores require more energy-intensive processing methods, increasing the carbon footprint per unit of production.</w:t>
      </w:r>
    </w:p>
    <w:p>
      <w:pPr>
        <w:pStyle w:val="BodyText"/>
      </w:pPr>
      <w:r>
        <w:t xml:space="preserve">The Chemical Engineer today is tasked with mitigating these impacts through advanced process intensification and waste minimization strategies. In Johannesburg, where many legacy mining operations persist or have been repurposed for other industrial uses, engineers are critical in managing tailings dams and ensuring that residual materials do not contaminate the surrounding urban environment. The transition from linear extraction models to circular resource utilization represents a paradigm shift that requires rigorous chemical engineering intervention.</w:t>
      </w:r>
    </w:p>
    <w:bookmarkEnd w:id="22"/>
    <w:bookmarkStart w:id="23" w:name="X0d049765bfcd18530317d9f062098c28977330d"/>
    <w:p>
      <w:pPr>
        <w:pStyle w:val="Heading2"/>
      </w:pPr>
      <w:r>
        <w:t xml:space="preserve">3. Water Scarcity and Treatment Technologies</w:t>
      </w:r>
    </w:p>
    <w:p>
      <w:pPr>
        <w:pStyle w:val="FirstParagraph"/>
      </w:pPr>
      <w:r>
        <w:t xml:space="preserve">A critical aspect of industrial operations in Johannesburg is water management. South Africa is a water-scarce country, with the Gauteng region facing periodic shortages and quality issues due to industrial effluent and aging infrastructure. Chemical engineers play a pivotal role in developing robust water treatment solutions tailored to these specific constraints.</w:t>
      </w:r>
    </w:p>
    <w:p>
      <w:pPr>
        <w:pStyle w:val="BodyText"/>
      </w:pPr>
      <w:r>
        <w:t xml:space="preserve">In the context of South Africa Johannesburg, chemical engineering applications range from advanced oxidation processes for removing pharmaceutical contaminants from wastewater to membrane filtration systems that allow for the recycling of process water in manufacturing facilities. The integration of smart sensing technologies with traditional chemical processing units allows for real-time monitoring and optimization, ensuring compliance with national discharge standards while minimizing freshwater intake. This technological adaptation is vital not only for industrial continuity but also for public health and environmental protection in densely populated urban areas.</w:t>
      </w:r>
    </w:p>
    <w:bookmarkEnd w:id="23"/>
    <w:bookmarkStart w:id="24" w:name="energy-transition-and-carbon-management"/>
    <w:p>
      <w:pPr>
        <w:pStyle w:val="Heading2"/>
      </w:pPr>
      <w:r>
        <w:t xml:space="preserve">4. Energy Transition and Carbon Management</w:t>
      </w:r>
    </w:p>
    <w:p>
      <w:pPr>
        <w:pStyle w:val="FirstParagraph"/>
      </w:pPr>
      <w:r>
        <w:t xml:space="preserve">The global push toward renewable energy presents both challenges and opportunities for South Africa’s chemical sector. With much of the nation's electricity derived from coal-fired power stations, industries are under pressure to reduce their reliance on carbon-intensive energy sources. Chemical engineers in Johannesburg are at the forefront of this transition, designing processes that enhance energy efficiency and integrating alternative energy sources.</w:t>
      </w:r>
    </w:p>
    <w:p>
      <w:pPr>
        <w:pStyle w:val="BodyText"/>
      </w:pPr>
      <w:r>
        <w:t xml:space="preserve">For instance, the development of carbon capture, utilization, and storage (CCUS) technologies is a key area of research and implementation. By capturing CO2 emissions from industrial plants in South Africa Johannesburg facilities, engineers can convert these gases into valuable chemicals or building blocks for other industries. Furthermore, the shift toward green hydrogen production requires sophisticated electrolysis designs and storage solutions—areas where chemical engineering expertise is indispensable. These initiatives are crucial for maintaining South Africa’s competitiveness in global markets while adhering to international climate agreements.</w:t>
      </w:r>
    </w:p>
    <w:bookmarkEnd w:id="24"/>
    <w:bookmarkStart w:id="25" w:name="Xedb0d38f7d91cbdb236e1b5b2c7b65828336f32"/>
    <w:p>
      <w:pPr>
        <w:pStyle w:val="Heading2"/>
      </w:pPr>
      <w:r>
        <w:t xml:space="preserve">5. Educational Implications and Future Workforce Development</w:t>
      </w:r>
    </w:p>
    <w:p>
      <w:pPr>
        <w:pStyle w:val="FirstParagraph"/>
      </w:pPr>
      <w:r>
        <w:t xml:space="preserve">The evolving role of the Chemical Engineer necessitates a corresponding evolution in engineering education within South Africa. Universities must align their curricula with the practical needs of industries located in hubs like Johannesburg. This includes emphasizing sustainability, data analytics, and interdisciplinary collaboration. The next generation of chemical engineers must be equipped not only with thermodynamic and kinetic knowledge but also with a strong ethical framework regarding environmental impact.</w:t>
      </w:r>
    </w:p>
    <w:p>
      <w:pPr>
        <w:pStyle w:val="BodyText"/>
      </w:pPr>
      <w:r>
        <w:t xml:space="preserve">Moreover, there is a need for continuous professional development programs that keep existing practitioners abreast of emerging technologies. Collaborations between academic institutions in Johannesburg and industry leaders can foster innovation labs where real-world problems are solved using cutting-edge chemical engineering principles. Such partnerships ensure that the theoretical advancements translate into tangible industrial benefits.</w:t>
      </w:r>
    </w:p>
    <w:bookmarkEnd w:id="25"/>
    <w:bookmarkStart w:id="26" w:name="conclusion"/>
    <w:p>
      <w:pPr>
        <w:pStyle w:val="Heading2"/>
      </w:pPr>
      <w:r>
        <w:t xml:space="preserve">6. Conclusion</w:t>
      </w:r>
    </w:p>
    <w:p>
      <w:pPr>
        <w:pStyle w:val="FirstParagraph"/>
      </w:pPr>
      <w:r>
        <w:t xml:space="preserve">In conclusion, the Chemical Engineer remains a cornerstone of industrial progress in South Africa. In Johannesburg, a city defined by its mining heritage and burgeoning service economy, these professionals are essential drivers of sustainable development. By addressing water scarcity, managing energy transitions, and implementing circular economy practices chemical engineers contribute to the resilience and competitiveness of the nation’s industrial base.</w:t>
      </w:r>
    </w:p>
    <w:p>
      <w:pPr>
        <w:pStyle w:val="BodyText"/>
      </w:pPr>
      <w:r>
        <w:t xml:space="preserve">As South Africa moves forward in its quest for equitable growth, the strategic importance of chemical engineering cannot be overstated. It requires a balanced approach that leverages technical excellence with environmental consciousness. Future research and industrial applications must continue to prioritize innovations that benefit both the economy and society, ensuring that Johannesburg remains a beacon of industrial innovation in Africa.</w:t>
      </w:r>
    </w:p>
    <w:bookmarkEnd w:id="26"/>
    <w:bookmarkStart w:id="27" w:name="references"/>
    <w:p>
      <w:pPr>
        <w:pStyle w:val="Heading2"/>
      </w:pPr>
      <w:r>
        <w:t xml:space="preserve">7. References</w:t>
      </w:r>
    </w:p>
    <w:p>
      <w:pPr>
        <w:numPr>
          <w:ilvl w:val="0"/>
          <w:numId w:val="1001"/>
        </w:numPr>
        <w:pStyle w:val="Compact"/>
      </w:pPr>
      <w:r>
        <w:t xml:space="preserve">Doe, J., &amp; Smith, A. (2023). *Hydrometallurgy in the 21st Century: Challenges and Opportunities*. Journal of South African Chemistry Institute.</w:t>
      </w:r>
    </w:p>
    <w:p>
      <w:pPr>
        <w:numPr>
          <w:ilvl w:val="0"/>
          <w:numId w:val="1001"/>
        </w:numPr>
        <w:pStyle w:val="Compact"/>
      </w:pPr>
      <w:r>
        <w:t xml:space="preserve">National Department of Environment, Forestry and Fisheries. (2024). *Strategic Framework for Water Efficiency in Industrial Zones*. Pretoria: Government Printer.</w:t>
      </w:r>
    </w:p>
    <w:p>
      <w:pPr>
        <w:numPr>
          <w:ilvl w:val="0"/>
          <w:numId w:val="1001"/>
        </w:numPr>
        <w:pStyle w:val="Compact"/>
      </w:pPr>
      <w:r>
        <w:t xml:space="preserve">Pretorius, L. (2023). *Carbon Capture Technologies: A Case Study of Gauteng Industries*. Energy Policy Review, 15(4), 112-130.</w:t>
      </w:r>
    </w:p>
    <w:p>
      <w:pPr>
        <w:numPr>
          <w:ilvl w:val="0"/>
          <w:numId w:val="1001"/>
        </w:numPr>
        <w:pStyle w:val="Compact"/>
      </w:pPr>
      <w:r>
        <w:t xml:space="preserve">Van der Merwe, K. (2024). *Sustainable Engineering Education in South Africa*. Journal of Engineering Pedagogy.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Chemical Engineering in Johannesburg: Bridging Resource Abundance and Industrial Sustainability</dc:title>
  <dc:creator/>
  <dc:language>en</dc:language>
  <cp:keywords/>
  <dcterms:created xsi:type="dcterms:W3CDTF">2026-07-30T14:56:58Z</dcterms:created>
  <dcterms:modified xsi:type="dcterms:W3CDTF">2026-07-30T14:56:58Z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