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Sustainable</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Within</w:t>
      </w:r>
      <w:r>
        <w:t xml:space="preserve"> </w:t>
      </w:r>
      <w:r>
        <w:t xml:space="preserve">Spain-Valencia</w:t>
      </w:r>
    </w:p>
    <w:bookmarkStart w:id="31" w:name="Xa74df97995ab5d2a57251ec3fd557c43bc5631d"/>
    <w:p>
      <w:pPr>
        <w:pStyle w:val="Heading1"/>
      </w:pPr>
      <w:r>
        <w:t xml:space="preserve">The Role of Chemical Engineering in Sustainable Industrial Development: A Case Study Contextualized Within Spain-Valencia</w:t>
      </w:r>
    </w:p>
    <w:p>
      <w:pPr>
        <w:pStyle w:val="FirstParagraph"/>
      </w:pPr>
      <w:r>
        <w:rPr>
          <w:bCs/>
          <w:b/>
        </w:rPr>
        <w:t xml:space="preserve">Abstract:</w:t>
      </w:r>
    </w:p>
    <w:p>
      <w:pPr>
        <w:pStyle w:val="BodyText"/>
      </w:pPr>
      <w:r>
        <w:t xml:space="preserve">This paper examines the critical function of the Chemical Engineer in modernizing industrial sectors within specific regional economies, with a particular focus on Spain Valencia. As global pressures for sustainability intensify, the demand for professionals capable of integrating green chemistry principles into large-scale manufacturing processes has never been higher. This study analyzes how Chemical Engineer expertise supports economic growth while adhering to strict environmental regulations in Spain Valencia. By reviewing current technological implementations in the petrochemical, pharmaceutical, and food processing sectors of this region, we highlight the necessity of specialized engineering education and cross-disciplinary collaboration. The findings suggest that strategic investment in chemical engineering infrastructure is pivotal for maintaining competitiveness in European markets.</w:t>
      </w:r>
    </w:p>
    <w:bookmarkStart w:id="20" w:name="introduction"/>
    <w:p>
      <w:pPr>
        <w:pStyle w:val="Heading2"/>
      </w:pPr>
      <w:r>
        <w:t xml:space="preserve">1. Introduction</w:t>
      </w:r>
    </w:p>
    <w:p>
      <w:pPr>
        <w:pStyle w:val="FirstParagraph"/>
      </w:pPr>
      <w:r>
        <w:t xml:space="preserve">The intersection of industrial efficiency and environmental stewardship represents one of the most significant challenges facing modern manufacturing industries today. At the forefront of addressing these challenges stands the Chemical Engineer, a professional tasked with designing processes that transform raw materials into valuable products while minimizing waste and energy consumption. In Europe, regional variations in industrial focus require tailored engineering solutions. This paper specifically addresses the unique industrial landscape of Spain Valencia, a region renowned for its robust manufacturing base, particularly in ceramics, agro-food processing, and increasingly, renewable energy technologies.</w:t>
      </w:r>
    </w:p>
    <w:p>
      <w:pPr>
        <w:pStyle w:val="BodyText"/>
      </w:pPr>
      <w:r>
        <w:t xml:space="preserve">Spain Valencia has emerged as a strategic hub within the Mediterranean basin due to its logistical advantages and established industrial heritage. However traditional industries are undergoing a profound transformation driven by EU regulatory frameworks such as the European Green Deal. Consequently the role of the Chemical Engineer in Spain Valencia has evolved from mere process optimization to becoming a key agent in sustainable innovation. This article explores how chemical engineering principles are being applied to meet these new demands, ensuring that industrial growth does not come at the expense of ecological integrity.</w:t>
      </w:r>
    </w:p>
    <w:bookmarkEnd w:id="20"/>
    <w:bookmarkStart w:id="23" w:name="X8cd54865e8e91bad97e94c6aab9bad6e4f1f3d6"/>
    <w:p>
      <w:pPr>
        <w:pStyle w:val="Heading2"/>
      </w:pPr>
      <w:r>
        <w:t xml:space="preserve">2. The Evolving Role of the Chemical Engineer</w:t>
      </w:r>
    </w:p>
    <w:p>
      <w:pPr>
        <w:pStyle w:val="FirstParagraph"/>
      </w:pPr>
      <w:r>
        <w:t xml:space="preserve">The modern Chemical Engineer is no longer confined to traditional petrochemical plants. Today’s practitioner must possess a multidisciplinary skill set that encompasses thermodynamics, fluid mechanics, reaction engineering, and environmental science. In the context of Spain Valencia this versatility is crucial because local industries are diverse.</w:t>
      </w:r>
    </w:p>
    <w:bookmarkStart w:id="21" w:name="Xd6abf109694f7a198c8bc9600daf65ba484ed8e"/>
    <w:p>
      <w:pPr>
        <w:pStyle w:val="Heading3"/>
      </w:pPr>
      <w:r>
        <w:t xml:space="preserve">2.1 Process Intensification and Green Chemistry</w:t>
      </w:r>
    </w:p>
    <w:p>
      <w:pPr>
        <w:pStyle w:val="FirstParagraph"/>
      </w:pPr>
      <w:r>
        <w:t xml:space="preserve">A primary responsibility of the Chemical Engineer in contemporary settings is the implementation of process intensification techniques. These methods aim to significantly reduce equipment size, energy use, and waste generation by combining multiple processing steps into a single unit operation. For industries in Spain Valencia this translates to more compact factories with lower carbon footprints. Furthermore Green Chemistry principles dictate that Chemical Engineer professionals must prioritize the design of products and processes that minimize or eliminate the use and generation of hazardous substances. This is particularly relevant for the agro-food sector, which is a cornerstone of Valencia’s economy, where sustainable packaging solutions and non-toxic preservation methods are increasingly in demand.</w:t>
      </w:r>
    </w:p>
    <w:bookmarkEnd w:id="21"/>
    <w:bookmarkStart w:id="22" w:name="digitalization-and-industry-4.0"/>
    <w:p>
      <w:pPr>
        <w:pStyle w:val="Heading3"/>
      </w:pPr>
      <w:r>
        <w:t xml:space="preserve">2.2 Digitalization and Industry 4.0</w:t>
      </w:r>
    </w:p>
    <w:p>
      <w:pPr>
        <w:pStyle w:val="FirstParagraph"/>
      </w:pPr>
      <w:r>
        <w:t xml:space="preserve">The integration of digital technologies into chemical processes is another critical area. The Chemical Engineer must leverage data analytics, artificial intelligence, and the Internet of Things (IoT) to monitor production lines in real time. In Spain Valencia many companies are adopting Industry 4.0 standards to enhance productivity and safety. This requires engineers who can interpret complex data streams to optimize reaction yields and predict maintenance needs before failures occur.</w:t>
      </w:r>
    </w:p>
    <w:bookmarkEnd w:id="22"/>
    <w:bookmarkEnd w:id="23"/>
    <w:bookmarkStart w:id="27" w:name="X0686d49c95c203feac3d8453de77ef132686e78"/>
    <w:p>
      <w:pPr>
        <w:pStyle w:val="Heading2"/>
      </w:pPr>
      <w:r>
        <w:t xml:space="preserve">3. Industrial Applications in Spain Valencia</w:t>
      </w:r>
    </w:p>
    <w:p>
      <w:pPr>
        <w:pStyle w:val="FirstParagraph"/>
      </w:pPr>
      <w:r>
        <w:t xml:space="preserve">To understand the practical implications of chemical engineering in this region, it is essential to examine specific sectors where these technologies are deployed.</w:t>
      </w:r>
    </w:p>
    <w:bookmarkStart w:id="24" w:name="the-ceramics-industry"/>
    <w:p>
      <w:pPr>
        <w:pStyle w:val="Heading3"/>
      </w:pPr>
      <w:r>
        <w:t xml:space="preserve">3.1 The Ceramics Industry</w:t>
      </w:r>
    </w:p>
    <w:p>
      <w:pPr>
        <w:pStyle w:val="FirstParagraph"/>
      </w:pPr>
      <w:r>
        <w:t xml:space="preserve">The province of Castellón, located within Spain Valencia, is a global leader in ceramic tile manufacturing. This industry has historically been energy-intensive and a significant source of emissions. Chemical Engineers are playing a pivotal role in modernizing kiln technologies, developing low-temperature firing methods that reduce natural gas consumption by up to thirty percent. Additionally they are working on the recycling of industrial wastewater and solid waste from production lines, turning potential pollutants into reusable raw materials.</w:t>
      </w:r>
    </w:p>
    <w:bookmarkEnd w:id="24"/>
    <w:bookmarkStart w:id="25" w:name="agro-food-and-biotechnology"/>
    <w:p>
      <w:pPr>
        <w:pStyle w:val="Heading3"/>
      </w:pPr>
      <w:r>
        <w:t xml:space="preserve">3.2 Agro-Food and Biotechnology</w:t>
      </w:r>
    </w:p>
    <w:p>
      <w:pPr>
        <w:pStyle w:val="FirstParagraph"/>
      </w:pPr>
      <w:r>
        <w:t xml:space="preserve">Valencia is famous for its citrus fruits and vegetables. The transition from simple agriculture to high-value bioproducts requires sophisticated separation technologies, extraction methods, and fermentation processes—all domains of Chemical Engineering. Engineers in this sector are developing sustainable ways to extract essential oils, antioxidants, and bioactive compounds from agricultural waste. This not only adds value to the local economy but also supports a circular economy model within Spain Valencia.</w:t>
      </w:r>
    </w:p>
    <w:bookmarkEnd w:id="25"/>
    <w:bookmarkStart w:id="26" w:name="petrochemical-and-energy-transition"/>
    <w:p>
      <w:pPr>
        <w:pStyle w:val="Heading3"/>
      </w:pPr>
      <w:r>
        <w:t xml:space="preserve">3.3 Petrochemical and Energy Transition</w:t>
      </w:r>
    </w:p>
    <w:p>
      <w:pPr>
        <w:pStyle w:val="FirstParagraph"/>
      </w:pPr>
      <w:r>
        <w:t xml:space="preserve">The Huercal-Overa refinery and other related facilities in nearby regions contribute to the broader Valencian industrial ecosystem. While oil refining is declining globally, Chemical Engineers are essential in retrofitting these facilities to produce biofuels and hydrogen. The development of hydrogen hubs is a key priority for Spain’s national energy strategy, and Valencia’s port infrastructure positions it well for the import and distribution of green hydrogen.</w:t>
      </w:r>
    </w:p>
    <w:bookmarkEnd w:id="26"/>
    <w:bookmarkEnd w:id="27"/>
    <w:bookmarkStart w:id="28" w:name="educational-and-regulatory-challenges"/>
    <w:p>
      <w:pPr>
        <w:pStyle w:val="Heading2"/>
      </w:pPr>
      <w:r>
        <w:t xml:space="preserve">4. Educational and Regulatory Challenges</w:t>
      </w:r>
    </w:p>
    <w:p>
      <w:pPr>
        <w:pStyle w:val="FirstParagraph"/>
      </w:pPr>
      <w:r>
        <w:t xml:space="preserve">The successful implementation of these innovations depends heavily on the availability of skilled Chemical Engineer professionals. Universities in Spain Valencia are responding by updating curricula to include modules on sustainability, carbon capture, and digital tools. However there remains a skills gap that industry leaders frequently cite.</w:t>
      </w:r>
    </w:p>
    <w:p>
      <w:pPr>
        <w:pStyle w:val="BodyText"/>
      </w:pPr>
      <w:r>
        <w:t xml:space="preserve">Moreover regulatory compliance is stringent. The Chemical Engineer must navigate complex laws regarding emissions, waste disposal, and worker safety under both Spanish national law and European directives. This legal framework ensures that industrial activities in Spain Valencia align with broader climate goals but also adds a layer of complexity to project management and operational planning.</w:t>
      </w:r>
    </w:p>
    <w:bookmarkEnd w:id="28"/>
    <w:bookmarkStart w:id="29" w:name="conclusion"/>
    <w:p>
      <w:pPr>
        <w:pStyle w:val="Heading2"/>
      </w:pPr>
      <w:r>
        <w:t xml:space="preserve">5. Conclusion</w:t>
      </w:r>
    </w:p>
    <w:p>
      <w:pPr>
        <w:pStyle w:val="FirstParagraph"/>
      </w:pPr>
      <w:r>
        <w:t xml:space="preserve">In conclusion the Chemical Engineer is indispensable to the future viability of industries in Spain Valencia. As traditional sectors adapt to new environmental standards and technological advancements, the expertise provided by chemical engineers ensures that economic development remains sustainable. From reducing emissions in ceramic kilns to creating value from agricultural waste, their work directly impacts both local prosperity and global climate targets.</w:t>
      </w:r>
    </w:p>
    <w:p>
      <w:pPr>
        <w:pStyle w:val="BodyText"/>
      </w:pPr>
      <w:r>
        <w:t xml:space="preserve">Future research should focus on quantifying the long-term economic benefits of green chemical engineering investments in Valencia. Continued collaboration between academic institutions, industry stakeholders, and government bodies will be essential to foster an environment where Chemical Engineer innovation thrives. By embracing these changes Spain Valencia can serve as a model for sustainable industrial transformation across Europe.</w:t>
      </w:r>
    </w:p>
    <w:bookmarkEnd w:id="29"/>
    <w:bookmarkStart w:id="30" w:name="references"/>
    <w:p>
      <w:pPr>
        <w:pStyle w:val="Heading2"/>
      </w:pPr>
      <w:r>
        <w:t xml:space="preserve">References</w:t>
      </w:r>
    </w:p>
    <w:p>
      <w:pPr>
        <w:numPr>
          <w:ilvl w:val="0"/>
          <w:numId w:val="1001"/>
        </w:numPr>
        <w:pStyle w:val="Compact"/>
      </w:pPr>
      <w:r>
        <w:t xml:space="preserve">European Commission. (2019). The European Green Deal. Brussels: EU Publications Office.</w:t>
      </w:r>
    </w:p>
    <w:p>
      <w:pPr>
        <w:numPr>
          <w:ilvl w:val="0"/>
          <w:numId w:val="1001"/>
        </w:numPr>
        <w:pStyle w:val="Compact"/>
      </w:pPr>
      <w:r>
        <w:t xml:space="preserve">Garcia, M., &amp; Lopez, R. (2021). Sustainability Practices in the Valencian Ceramic Industry. Journal of Industrial Ecology, 25(3), 45-67.</w:t>
      </w:r>
    </w:p>
    <w:p>
      <w:pPr>
        <w:numPr>
          <w:ilvl w:val="0"/>
          <w:numId w:val="1001"/>
        </w:numPr>
        <w:pStyle w:val="Compact"/>
      </w:pPr>
      <w:r>
        <w:t xml:space="preserve">Martinez, J. (2020). Chemical Engineering Education in Spain: Bridging the Gap to Industry 4.0. European Journal of Engineering Education, 45(2), 112-130.</w:t>
      </w:r>
    </w:p>
    <w:p>
      <w:pPr>
        <w:numPr>
          <w:ilvl w:val="0"/>
          <w:numId w:val="1001"/>
        </w:numPr>
        <w:pStyle w:val="Compact"/>
      </w:pPr>
      <w:r>
        <w:t xml:space="preserve">National Institute of Statistics Spain (INE). (2023). Annual Report on Industrial Production in the Valencian Community.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Engineering in Sustainable Industrial Development: A Case Study Contextualized Within Spain-Valencia</dc:title>
  <dc:creator/>
  <cp:keywords/>
  <dcterms:created xsi:type="dcterms:W3CDTF">2026-07-29T15:46:00Z</dcterms:created>
  <dcterms:modified xsi:type="dcterms:W3CDTF">2026-07-29T15:46:00Z</dcterms:modified>
</cp:coreProperties>
</file>

<file path=docProps/custom.xml><?xml version="1.0" encoding="utf-8"?>
<Properties xmlns="http://schemas.openxmlformats.org/officeDocument/2006/custom-properties" xmlns:vt="http://schemas.openxmlformats.org/officeDocument/2006/docPropsVTypes"/>
</file>