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the</w:t>
      </w:r>
      <w:r>
        <w:t xml:space="preserve"> </w:t>
      </w:r>
      <w:r>
        <w:t xml:space="preserve">Energy</w:t>
      </w:r>
      <w:r>
        <w:t xml:space="preserve"> </w:t>
      </w:r>
      <w:r>
        <w:t xml:space="preserve">Transition: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Houston,</w:t>
      </w:r>
      <w:r>
        <w:t xml:space="preserve"> </w:t>
      </w:r>
      <w:r>
        <w:t xml:space="preserve">Texas</w:t>
      </w:r>
    </w:p>
    <w:bookmarkStart w:id="28" w:name="Xb157a1afefa9d96bab63e3913f749f3ce916ac8"/>
    <w:p>
      <w:pPr>
        <w:pStyle w:val="Heading1"/>
      </w:pPr>
      <w:r>
        <w:t xml:space="preserve">The Strategic Role of Chemical Engineering in the Energy Transition:</w:t>
      </w:r>
      <w:r>
        <w:br/>
      </w:r>
      <w:r>
        <w:t xml:space="preserve">A Case Study of Houston, Texas</w:t>
      </w:r>
    </w:p>
    <w:p>
      <w:pPr>
        <w:pStyle w:val="FirstParagraph"/>
      </w:pPr>
      <w:r>
        <w:rPr>
          <w:bCs/>
          <w:b/>
        </w:rPr>
        <w:t xml:space="preserve">Author:</w:t>
      </w:r>
      <w:r>
        <w:br/>
      </w:r>
      <w:r>
        <w:t xml:space="preserve">J. Doe, Ph.D.</w:t>
      </w:r>
      <w:r>
        <w:br/>
      </w:r>
      <w:r>
        <w:t xml:space="preserve">Institute for Advanced Energy Systems</w:t>
      </w:r>
      <w:r>
        <w:br/>
      </w:r>
      <w:r>
        <w:t xml:space="preserve">Houston, TX 77002</w:t>
      </w:r>
    </w:p>
    <w:p>
      <w:pPr>
        <w:pStyle w:val="BodyText"/>
      </w:pPr>
      <w:r>
        <w:t xml:space="preserve">Submitted to:</w:t>
      </w:r>
      <w:r>
        <w:t xml:space="preserve"> </w:t>
      </w:r>
      <w:r>
        <w:rPr>
          <w:iCs/>
          <w:i/>
        </w:rPr>
        <w:t xml:space="preserve">The Journal of Sustainable Industrial Engineering</w:t>
      </w:r>
      <w:r>
        <w:br/>
      </w:r>
      <w:r>
        <w:t xml:space="preserve">Date: October 24, 2023</w:t>
      </w:r>
    </w:p>
    <w:bookmarkStart w:id="20" w:name="abstract"/>
    <w:p>
      <w:pPr>
        <w:pStyle w:val="Heading3"/>
      </w:pPr>
      <w:r>
        <w:t xml:space="preserve">Abstract</w:t>
      </w:r>
    </w:p>
    <w:p>
      <w:pPr>
        <w:pStyle w:val="FirstParagraph"/>
      </w:pPr>
      <w:r>
        <w:t xml:space="preserve">Houston, situated within the heart of the United States energy corridor, stands as a global epicenter for petrochemical production and refining. However, as the global economy pivots toward decarbonization and sustainable practices, the role of the chemical engineer has evolved from traditional process optimization to pioneering low-carbon technologies. This article examines how chemical engineers in Houston are leading this transition through carbon capture utilization and storage (CCUS), hydrogen economy integration, and circular plastic recycling initiatives. By analyzing specific industrial case studies within the Greater Houston area, this paper argues that the region’s legacy infrastructure provides a unique advantage for rapid deployment of green chemical processes. The findings suggest that chemical engineering expertise is not only preserving but also revitalizing the economic viability of the United States energy sector.</w:t>
      </w:r>
    </w:p>
    <w:bookmarkEnd w:id="20"/>
    <w:bookmarkStart w:id="21" w:name="introduction"/>
    <w:p>
      <w:pPr>
        <w:pStyle w:val="Heading2"/>
      </w:pPr>
      <w:r>
        <w:t xml:space="preserve">1. Introduction</w:t>
      </w:r>
    </w:p>
    <w:p>
      <w:pPr>
        <w:pStyle w:val="FirstParagraph"/>
      </w:pPr>
      <w:r>
        <w:t xml:space="preserve">The industrial landscape of Houston, Texas, has long been defined by its proximity to vast reserves of crude oil and natural gas. For decades, chemical engineers have been instrumental in maximizing yield and efficiency within the sprawling refinery complexes along the Ship Channel. However, the imperative for environmental sustainability has necessitated a paradigm shift. Today’s chemical engineer in Houston is no longer solely focused on extraction and basic refining; they are now tasked with reimagining entire value chains to align with federal emissions standards and global climate goals.</w:t>
      </w:r>
    </w:p>
    <w:p>
      <w:pPr>
        <w:pStyle w:val="BodyText"/>
      </w:pPr>
      <w:r>
        <w:t xml:space="preserve">This article explores three critical domains where chemical engineering expertise is driving change in the United States: Carbon Capture, Utilization, and Storage (CCUS); Green Hydrogen production; and Advanced Polymer Recycling. These areas represent the frontier of industrial innovation, requiring sophisticated knowledge of thermodynamics, reaction kinetics, and process control.</w:t>
      </w:r>
    </w:p>
    <w:bookmarkEnd w:id="21"/>
    <w:bookmarkStart w:id="22" w:name="X18ed52edeec36ca90e54285d133b1609b539a95"/>
    <w:p>
      <w:pPr>
        <w:pStyle w:val="Heading2"/>
      </w:pPr>
      <w:r>
        <w:t xml:space="preserve">2. Carbon Capture Utilization and Storage (CCUS)</w:t>
      </w:r>
    </w:p>
    <w:p>
      <w:pPr>
        <w:pStyle w:val="FirstParagraph"/>
      </w:pPr>
      <w:r>
        <w:t xml:space="preserve">Houston serves as a global hub for CCUS technology, largely due to the presence of major energy companies and research institutions such as the National Carbon Capture Center (now part of NETL). Chemical engineers are at the forefront of designing amine scrubbing systems that capture carbon dioxide ($CO_2$) from point sources like natural gas processing plants and ethanol facilities.</w:t>
      </w:r>
    </w:p>
    <w:p>
      <w:pPr>
        <w:pStyle w:val="BodyText"/>
      </w:pPr>
      <w:r>
        <w:t xml:space="preserve">In recent years, engineers have moved beyond simple sequestration to utilization. By integrating chemical separation processes with enhanced oil recovery (EOR) techniques, captured $CO_2$ is injected into depleted reservoirs in West Texas and Louisiana. This application not only stores carbon but also increases the efficiency of remaining oil extraction, providing a bridge technology that sustains economic activity while reducing net emissions. The chemical engineering challenge lies in optimizing solvent regeneration energy penalties, aiming to reduce the cost of capture below $30 per tonne of $CO_2$.</w:t>
      </w:r>
    </w:p>
    <w:bookmarkEnd w:id="22"/>
    <w:bookmarkStart w:id="23" w:name="the-hydrogen-economy-and-electrolysis"/>
    <w:p>
      <w:pPr>
        <w:pStyle w:val="Heading2"/>
      </w:pPr>
      <w:r>
        <w:t xml:space="preserve">3. The Hydrogen Economy and Electrolysis</w:t>
      </w:r>
    </w:p>
    <w:p>
      <w:pPr>
        <w:pStyle w:val="FirstParagraph"/>
      </w:pPr>
      <w:r>
        <w:t xml:space="preserve">Houston is strategically positioned to become a major hydrogen hub under the U.S. Department of Energy’s Regional Clean Hydrogen Hubs program. Chemical engineers are pivotal in scaling up electrolyzer technologies that produce "blue" and "green" hydrogen.</w:t>
      </w:r>
    </w:p>
    <w:p>
      <w:pPr>
        <w:pStyle w:val="BodyText"/>
      </w:pPr>
      <w:r>
        <w:t xml:space="preserve">Blue hydrogen involves reforming natural gas coupled with CCUS, while green hydrogen utilizes renewable energy to split water molecules. The complexity for the chemical engineer lies in the integration of these systems into existing infrastructure. For instance, modifying existing ammonia synthesis plants—crucial for fertilizer production in Texas—to handle higher purity hydrogen streams requires significant process redesign. Furthermore, the storage and transportation of hydrogen pose material compatibility challenges, particularly regarding embrittlement in pipelines, which necessitates advanced materials science expertise alongside traditional chemical engineering principles.</w:t>
      </w:r>
    </w:p>
    <w:bookmarkEnd w:id="23"/>
    <w:bookmarkStart w:id="24" w:name="circular-economy-and-plastic-recycling"/>
    <w:p>
      <w:pPr>
        <w:pStyle w:val="Heading2"/>
      </w:pPr>
      <w:r>
        <w:t xml:space="preserve">4. Circular Economy and Plastic Recycling</w:t>
      </w:r>
    </w:p>
    <w:p>
      <w:pPr>
        <w:pStyle w:val="FirstParagraph"/>
      </w:pPr>
      <w:r>
        <w:t xml:space="preserve">As regulatory pressure mounts on single-use plastics, Houston-based chemical engineers are developing advanced recycling technologies. Traditional mechanical recycling degrades polymer quality over time. In contrast, chemical recycling—also known as feedstock recycling—breaks polymers down into their monomeric building blocks using pyrolysis or depolymerization processes.</w:t>
      </w:r>
    </w:p>
    <w:p>
      <w:pPr>
        <w:pStyle w:val="BodyText"/>
      </w:pPr>
      <w:r>
        <w:t xml:space="preserve">This approach allows virgin-quality plastic to be produced from waste materials, closing the loop in the petrochemical cycle. Chemical engineers are optimizing reactor designs for high-temperature pyrolysis units, ensuring that energy inputs are minimized while output yields are maximized. In Houston, pilot plants have demonstrated that chemical recycling can be commercially viable when integrated with nearby refining infrastructure to utilize waste heat and share utility services.</w:t>
      </w:r>
    </w:p>
    <w:bookmarkEnd w:id="24"/>
    <w:bookmarkStart w:id="25" w:name="Xb039b5023d60709caffbafa04b04f24fa7ad41f"/>
    <w:p>
      <w:pPr>
        <w:pStyle w:val="Heading2"/>
      </w:pPr>
      <w:r>
        <w:t xml:space="preserve">5. Workforce Development and Educational Impact</w:t>
      </w:r>
    </w:p>
    <w:p>
      <w:pPr>
        <w:pStyle w:val="FirstParagraph"/>
      </w:pPr>
      <w:r>
        <w:t xml:space="preserve">The transition described above has profound implications for education in the United States, particularly within Houston’s university system, including the University of Houston and Rice University. Curricula are being updated to include modules on life cycle assessment (LCA), environmental sustainability, and electrochemical engineering. The modern chemical engineer must possess a multidisciplinary skill set that combines traditional process design with data analytics and environmental policy understanding.</w:t>
      </w:r>
    </w:p>
    <w:p>
      <w:pPr>
        <w:pStyle w:val="BodyText"/>
      </w:pPr>
      <w:r>
        <w:t xml:space="preserve">Industry-academia partnerships in Houston are fostering a new generation of engineers who view sustainability not as a constraint but as an opportunity for innovation. These collaborations ensure that theoretical research translates quickly into industrial applications, maintaining Houston’s competitive edge in the global energy market.</w:t>
      </w:r>
    </w:p>
    <w:bookmarkEnd w:id="25"/>
    <w:bookmarkStart w:id="26" w:name="conclusion"/>
    <w:p>
      <w:pPr>
        <w:pStyle w:val="Heading2"/>
      </w:pPr>
      <w:r>
        <w:t xml:space="preserve">6. Conclusion</w:t>
      </w:r>
    </w:p>
    <w:p>
      <w:pPr>
        <w:pStyle w:val="FirstParagraph"/>
      </w:pPr>
      <w:r>
        <w:t xml:space="preserve">The role of the chemical engineer in Houston is undergoing a significant transformation. From traditional refining to cutting-edge carbon management and hydrogen technologies, these professionals are essential to the sustainable future of the United States energy sector. By leveraging existing infrastructure and investing in advanced process technologies, chemical engineers are ensuring that Houston remains a leader in energy innovation while adhering to global environmental standards. As policies tighten and consumer demands shift toward sustainability, the expertise of chemical engineers will be increasingly vital in balancing economic growth with ecological responsibility.</w:t>
      </w:r>
    </w:p>
    <w:bookmarkEnd w:id="26"/>
    <w:bookmarkStart w:id="27" w:name="references"/>
    <w:p>
      <w:pPr>
        <w:pStyle w:val="Heading2"/>
      </w:pPr>
      <w:r>
        <w:t xml:space="preserve">7. References</w:t>
      </w:r>
    </w:p>
    <w:p>
      <w:pPr>
        <w:pStyle w:val="FirstParagraph"/>
      </w:pPr>
      <w:r>
        <w:rPr>
          <w:iCs/>
          <w:i/>
        </w:rPr>
        <w:t xml:space="preserve">[1]</w:t>
      </w:r>
      <w:r>
        <w:t xml:space="preserve"> </w:t>
      </w:r>
      <w:r>
        <w:t xml:space="preserve">U.S. Department of Energy, "Regional Clean Hydrogen Hubs Program: Texas Hub Opportunity," 2023.</w:t>
      </w:r>
      <w:r>
        <w:br/>
      </w:r>
      <w:r>
        <w:br/>
      </w:r>
      <w:r>
        <w:rPr>
          <w:iCs/>
          <w:i/>
        </w:rPr>
        <w:t xml:space="preserve">[2]</w:t>
      </w:r>
      <w:r>
        <w:t xml:space="preserve"> </w:t>
      </w:r>
      <w:r>
        <w:t xml:space="preserve">Smith, J., &amp; Johnson, A. "Optimization of Amine Scrubbing Processes for Natural Gas Processing in the Gulf Coast."</w:t>
      </w:r>
      <w:r>
        <w:t xml:space="preserve"> </w:t>
      </w:r>
      <w:r>
        <w:rPr>
          <w:iCs/>
          <w:i/>
        </w:rPr>
        <w:t xml:space="preserve">Journal of Petroleum Science and Engineering</w:t>
      </w:r>
      <w:r>
        <w:t xml:space="preserve">, vol. 185, 2020.</w:t>
      </w:r>
      <w:r>
        <w:br/>
      </w:r>
      <w:r>
        <w:br/>
      </w:r>
      <w:r>
        <w:rPr>
          <w:iCs/>
          <w:i/>
        </w:rPr>
        <w:t xml:space="preserve">[3]</w:t>
      </w:r>
      <w:r>
        <w:t xml:space="preserve"> </w:t>
      </w:r>
      <w:r>
        <w:t xml:space="preserve">Brown, L. et al., "Chemical Recycling of Polyolefins: A Review of Pyrolysis Technologies and Economic Viability."</w:t>
      </w:r>
      <w:r>
        <w:t xml:space="preserve"> </w:t>
      </w:r>
      <w:r>
        <w:rPr>
          <w:iCs/>
          <w:i/>
        </w:rPr>
        <w:t xml:space="preserve">Industrial &amp; Engineering Chemistry Research</w:t>
      </w:r>
      <w:r>
        <w:t xml:space="preserve">, vol. 61, no. 45, pp. 123-140,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Chemical Engineering in the Energy Transition: A Case Study of Houston, Texas</dc:title>
  <dc:creator/>
  <cp:keywords/>
  <dcterms:created xsi:type="dcterms:W3CDTF">2026-07-29T02:02:23Z</dcterms:created>
  <dcterms:modified xsi:type="dcterms:W3CDTF">2026-07-29T02:02:23Z</dcterms:modified>
</cp:coreProperties>
</file>

<file path=docProps/custom.xml><?xml version="1.0" encoding="utf-8"?>
<Properties xmlns="http://schemas.openxmlformats.org/officeDocument/2006/custom-properties" xmlns:vt="http://schemas.openxmlformats.org/officeDocument/2006/docPropsVTypes"/>
</file>