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Innovations</w:t>
      </w:r>
      <w:r>
        <w:t xml:space="preserve"> </w:t>
      </w:r>
      <w:r>
        <w:t xml:space="preserve">in</w:t>
      </w:r>
      <w:r>
        <w:t xml:space="preserve"> </w:t>
      </w:r>
      <w:r>
        <w:t xml:space="preserve">Environmental</w:t>
      </w:r>
      <w:r>
        <w:t xml:space="preserve"> </w:t>
      </w:r>
      <w:r>
        <w:t xml:space="preserve">Sustainability</w:t>
      </w:r>
      <w:r>
        <w:t xml:space="preserve"> </w:t>
      </w:r>
      <w:r>
        <w:t xml:space="preserve">and</w:t>
      </w:r>
      <w:r>
        <w:t xml:space="preserve"> </w:t>
      </w:r>
      <w:r>
        <w:t xml:space="preserve">Industrial</w:t>
      </w:r>
      <w:r>
        <w:t xml:space="preserve"> </w:t>
      </w:r>
      <w:r>
        <w:t xml:space="preserve">Efficiency</w:t>
      </w:r>
    </w:p>
    <w:bookmarkStart w:id="26" w:name="Xef167121ef796cb3989adcc595a33af15993ba7"/>
    <w:p>
      <w:pPr>
        <w:pStyle w:val="Heading1"/>
      </w:pPr>
      <w:r>
        <w:t xml:space="preserve">The Role of the Chemical Engineer in United States Los Angeles:</w:t>
      </w:r>
      <w:r>
        <w:br/>
      </w:r>
      <w:r>
        <w:t xml:space="preserve">Innovations in Environmental Sustainability and Industrial Efficiency</w:t>
      </w:r>
    </w:p>
    <w:p>
      <w:pPr>
        <w:pStyle w:val="FirstParagraph"/>
      </w:pPr>
      <w:r>
        <w:t xml:space="preserve">Department of Chemical Engineering, University of Southern California</w:t>
      </w:r>
      <w:r>
        <w:br/>
      </w:r>
      <w:r>
        <w:br/>
      </w:r>
      <w:r>
        <w:rPr>
          <w:bCs/>
          <w:b/>
        </w:rPr>
        <w:t xml:space="preserve">Abstract</w:t>
      </w:r>
    </w:p>
    <w:p>
      <w:pPr>
        <w:pStyle w:val="BodyText"/>
      </w:pPr>
      <w:r>
        <w:t xml:space="preserve">This paper examines the critical function of the Chemical Engineer within the dynamic industrial landscape of United States Los Angeles. As a global hub for entertainment, international trade, and advanced manufacturing, Los Angeles faces unique challenges regarding air quality control, water conservation, and sustainable energy production. The document analyzes how chemical engineering principles are being applied to mitigate environmental impacts while maintaining economic productivity. Special attention is given to the integration of green chemistry in local petrochemical refineries and the development of advanced filtration systems for municipal water treatment. Furthermore, it discusses the regulatory framework imposed by state agencies that necessitates rigorous innovation from every Chemical Engineer operating within this specific geographic context.</w:t>
      </w:r>
    </w:p>
    <w:bookmarkStart w:id="20" w:name="introduction"/>
    <w:p>
      <w:pPr>
        <w:pStyle w:val="Heading2"/>
      </w:pPr>
      <w:r>
        <w:t xml:space="preserve">1. Introduction</w:t>
      </w:r>
    </w:p>
    <w:p>
      <w:pPr>
        <w:pStyle w:val="FirstParagraph"/>
      </w:pPr>
      <w:r>
        <w:t xml:space="preserve">The intersection of industrial chemistry and environmental stewardship has never been more pressing than in the present day. In the United States Los Angeles, a metropolitan area characterized by its complex topography and dense population, the role of the Chemical Engineer extends far beyond traditional manufacturing processes. Historically associated with heavy industry and refining, Los Angeles has undergone a significant transformation in recent decades toward a service-based economy that nonetheless relies heavily on sophisticated chemical processing sectors. This paper argues that the modern Chemical Engineer in United States Los Angeles serves as a pivotal agent of change, tasked with reconciling industrial output with stringent environmental mandates.</w:t>
      </w:r>
    </w:p>
    <w:p>
      <w:pPr>
        <w:pStyle w:val="BodyText"/>
      </w:pPr>
      <w:r>
        <w:t xml:space="preserve">The geographic and climatic conditions of Los Angeles present distinct challenges. The city’s basin-like geography often traps pollutants, leading to historical issues with smog. Consequently, the demand for chemical solutions that enhance combustion efficiency and reduce emissions is paramount. Moreover, as a major port city on the Pacific coast, United States Los Angeles manages one of the busiest commercial harbors in the world. This volume of trade necessitates robust logistics and chemical handling protocols, further underscoring the necessity for skilled professionals who can manage hazardous materials with precision and safety.</w:t>
      </w:r>
    </w:p>
    <w:bookmarkEnd w:id="20"/>
    <w:bookmarkStart w:id="21" w:name="X69d33090caf6d6e430025b5a8206bf59d70a337"/>
    <w:p>
      <w:pPr>
        <w:pStyle w:val="Heading2"/>
      </w:pPr>
      <w:r>
        <w:t xml:space="preserve">2. The Petrochemical Landscape in Southern California</w:t>
      </w:r>
    </w:p>
    <w:p>
      <w:pPr>
        <w:pStyle w:val="FirstParagraph"/>
      </w:pPr>
      <w:r>
        <w:t xml:space="preserve">A significant portion of the industrial output in United States Los Angeles involves petrochemical processing. Refineries located along the coastline are critical to the energy infrastructure of the Western United States. However, these facilities operate under intense scrutiny from both state regulators and local communities. Here, the Chemical Engineer plays a dual role: optimizing yield while minimizing byproducts that contribute to atmospheric pollution.</w:t>
      </w:r>
    </w:p>
    <w:p>
      <w:pPr>
        <w:pStyle w:val="BodyText"/>
      </w:pPr>
      <w:r>
        <w:t xml:space="preserve">Recent advancements in catalytic cracking and hydrotreating technologies have allowed refineries in the region to process heavier crude oils more efficiently. These processes are largely designed and supervised by senior Chemical Engineers who understand the thermodynamic properties of hydrocarbon mixtures. By implementing advanced simulation software, these engineers can model reaction pathways to predict outcomes with high accuracy, thereby reducing waste and energy consumption. For instance, the integration of carbon capture utilization and storage (CCUS) technologies in Los Angeles-based facilities represents a frontier where chemical engineering meets climate change mitigation strategies.</w:t>
      </w:r>
    </w:p>
    <w:bookmarkEnd w:id="21"/>
    <w:bookmarkStart w:id="22" w:name="X4a515bfbd94d91954b2da5e931ffb3f1c643922"/>
    <w:p>
      <w:pPr>
        <w:pStyle w:val="Heading2"/>
      </w:pPr>
      <w:r>
        <w:t xml:space="preserve">3. Water Resource Management and Desalination</w:t>
      </w:r>
    </w:p>
    <w:p>
      <w:pPr>
        <w:pStyle w:val="FirstParagraph"/>
      </w:pPr>
      <w:r>
        <w:t xml:space="preserve">Arid climates pose a persistent threat to sustainable urban growth, making water resource management a critical area of focus for Chemical Engineers in United States Los Angeles. With increasing droughts affecting California’s water supply, local municipalities and industrial plants alike are turning to desalination and wastewater recycling technologies. The chemical engineering principles underlying reverse osmosis membranes, ion exchange resins, and forward osmosis are essential to making these technologies viable on a large scale.</w:t>
      </w:r>
    </w:p>
    <w:p>
      <w:pPr>
        <w:pStyle w:val="BodyText"/>
      </w:pPr>
      <w:r>
        <w:t xml:space="preserve">In Los Angeles, the Orange County Groundwater Replenishment System stands as a testament to the power of chemical engineering in water purification. This facility treats highly purified wastewater for indirect potable reuse. The design and operation of such systems require Chemical Engineers with specialized knowledge in membrane science and fluid dynamics. By developing more durable and selective membranes, engineers are reducing the energy costs associated with desalination, making it a more sustainable option for the region’s future water security.</w:t>
      </w:r>
    </w:p>
    <w:bookmarkEnd w:id="22"/>
    <w:bookmarkStart w:id="23" w:name="Xdbcce9f1232903c95936e3362b03041ada7ed89"/>
    <w:p>
      <w:pPr>
        <w:pStyle w:val="Heading2"/>
      </w:pPr>
      <w:r>
        <w:t xml:space="preserve">4. Green Chemistry and Pharmaceutical Manufacturing</w:t>
      </w:r>
    </w:p>
    <w:p>
      <w:pPr>
        <w:pStyle w:val="FirstParagraph"/>
      </w:pPr>
      <w:r>
        <w:t xml:space="preserve">Beyond heavy industry, Los Angeles is also a burgeoning center for biotechnology and pharmaceutical manufacturing. The implementation of Green Chemistry principles—aimed at designing products and processes that minimize or eliminate the use and generation of hazardous substances—is particularly relevant in this sector. Chemical Engineers in this field are responsible for synthesizing active pharmaceutical ingredients (APIs) using solvents that are less toxic and more easily recyclable.</w:t>
      </w:r>
    </w:p>
    <w:p>
      <w:pPr>
        <w:pStyle w:val="BodyText"/>
      </w:pPr>
      <w:r>
        <w:t xml:space="preserve">The shift toward continuous flow chemistry, rather than batch processing, is another trend driven by Chemical Engineers in United States Los Angeles. Continuous processes offer better control over reaction parameters, leading to higher safety standards and reduced waste. This approach aligns with the broader goals of sustainability promoted by local environmental agencies. Furthermore, the use of bio-based feedstocks instead of petroleum-derived materials is gaining traction, requiring Chemical Engineers to innovate in fermentation processes and downstream separation techniques.</w:t>
      </w:r>
    </w:p>
    <w:bookmarkEnd w:id="23"/>
    <w:bookmarkStart w:id="24" w:name="Xc1bf6019d7c7f546cd756b019a9b2d8bdab0c79"/>
    <w:p>
      <w:pPr>
        <w:pStyle w:val="Heading2"/>
      </w:pPr>
      <w:r>
        <w:t xml:space="preserve">5. Regulatory Compliance and Safety Standards</w:t>
      </w:r>
    </w:p>
    <w:p>
      <w:pPr>
        <w:pStyle w:val="FirstParagraph"/>
      </w:pPr>
      <w:r>
        <w:t xml:space="preserve">The operational environment for any Chemical Engineer in United States Los Angeles is heavily influenced by regulatory bodies such as the South Coast Air Quality Management District (SCAQMD) and the California Environmental Protection Agency (CalEPA). These organizations enforce strict limits on volatile organic compound (VOC) emissions, particulate matter, and hazardous air pollutants. Compliance with these regulations requires Chemical Engineers to maintain rigorous documentation of emission sources and implement real-time monitoring systems.</w:t>
      </w:r>
    </w:p>
    <w:p>
      <w:pPr>
        <w:pStyle w:val="BodyText"/>
      </w:pPr>
      <w:r>
        <w:t xml:space="preserve">Safety is also a paramount concern. The Transportation of Hazardous Materials Act and various Occupational Safety and Health Administration (OSHA) guidelines dictate how chemicals must be handled, stored, and transported. Chemical Engineers are tasked with conducting risk assessments, designing safety interlocks in control systems, and developing emergency response protocols. Their expertise ensures that not only is the public protected from potential hazards, but also that the environmental integrity of the Los Angeles basin is preserved.</w:t>
      </w:r>
    </w:p>
    <w:bookmarkEnd w:id="24"/>
    <w:bookmarkStart w:id="25" w:name="conclusion"/>
    <w:p>
      <w:pPr>
        <w:pStyle w:val="Heading2"/>
      </w:pPr>
      <w:r>
        <w:t xml:space="preserve">6. Conclusion</w:t>
      </w:r>
    </w:p>
    <w:p>
      <w:pPr>
        <w:pStyle w:val="FirstParagraph"/>
      </w:pPr>
      <w:r>
        <w:t xml:space="preserve">In conclusion, the Chemical Engineer in United States Los Angeles occupies a vital position at the nexus of industry and ecology. From optimizing petrochemical refineries to advancing water purification technologies and ensuring pharmaceutical sustainability, their contributions are multifaceted and profound. As Los Angeles continues to grow as a global metropolis, the demand for innovative chemical solutions will only increase. It is imperative that academic institutions and industry partners continue to collaborate in training the next generation of Chemical Engineers who are equipped with both technical proficiency and a deep commitment to environmental responsibility.</w:t>
      </w:r>
    </w:p>
    <w:p>
      <w:pPr>
        <w:pStyle w:val="BodyText"/>
      </w:pPr>
      <w:r>
        <w:t xml:space="preserve">The challenges facing United States Los Angeles are significant, but they present opportunities for engineering innovation. By leveraging advanced chemical processes, sustainable design principles, and rigorous regulatory compliance, Chemical Engineers can help shape a future where economic prosperity and environmental health coexist harmoniously in this vibrant coastal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United States Los Angeles: Innovations in Environmental Sustainability and Industrial Efficiency</dc:title>
  <dc:creator/>
  <dc:language>en</dc:language>
  <cp:keywords/>
  <dcterms:created xsi:type="dcterms:W3CDTF">2026-07-29T15:36:30Z</dcterms:created>
  <dcterms:modified xsi:type="dcterms:W3CDTF">2026-07-29T15:36:30Z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