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Region:</w:t>
      </w:r>
      <w:r>
        <w:t xml:space="preserve"> </w:t>
      </w:r>
      <w:r>
        <w:t xml:space="preserve">Economic</w:t>
      </w:r>
      <w:r>
        <w:t xml:space="preserve"> </w:t>
      </w:r>
      <w:r>
        <w:t xml:space="preserve">Impact</w:t>
      </w:r>
      <w:r>
        <w:t xml:space="preserve"> </w:t>
      </w:r>
      <w:r>
        <w:t xml:space="preserve">and</w:t>
      </w:r>
      <w:r>
        <w:t xml:space="preserve"> </w:t>
      </w:r>
      <w:r>
        <w:t xml:space="preserve">Technological</w:t>
      </w:r>
      <w:r>
        <w:t xml:space="preserve"> </w:t>
      </w:r>
      <w:r>
        <w:t xml:space="preserve">Innovation</w:t>
      </w:r>
    </w:p>
    <w:bookmarkStart w:id="34" w:name="X7d7d28488b814135609ef3fc71fcc3272fa3404"/>
    <w:p>
      <w:pPr>
        <w:pStyle w:val="Heading1"/>
      </w:pPr>
      <w:r>
        <w:t xml:space="preserve">The Role of the Chemical Engineer in the United States Miami Region: Economic Impact and Technological Innovation</w:t>
      </w:r>
    </w:p>
    <w:p>
      <w:pPr>
        <w:pStyle w:val="FirstParagraph"/>
      </w:pPr>
      <w:r>
        <w:rPr>
          <w:bCs/>
          <w:b/>
        </w:rPr>
        <w:t xml:space="preserve">Jordan A. Smith, Ph.D.</w:t>
      </w:r>
    </w:p>
    <w:p>
      <w:pPr>
        <w:pStyle w:val="BodyText"/>
      </w:pPr>
      <w:r>
        <w:t xml:space="preserve">School of Engineering and Applied Sciences</w:t>
      </w:r>
    </w:p>
    <w:p>
      <w:pPr>
        <w:pStyle w:val="BodyText"/>
      </w:pPr>
      <w:r>
        <w:t xml:space="preserve">Miami Dade University, Miami, United States</w:t>
      </w:r>
    </w:p>
    <w:bookmarkStart w:id="20" w:name="abstract"/>
    <w:p>
      <w:pPr>
        <w:pStyle w:val="Heading2"/>
      </w:pPr>
      <w:r>
        <w:t xml:space="preserve">Abstract</w:t>
      </w:r>
    </w:p>
    <w:p>
      <w:pPr>
        <w:pStyle w:val="FirstParagraph"/>
      </w:pPr>
      <w:r>
        <w:rPr>
          <w:bCs/>
          <w:b/>
        </w:rPr>
        <w:t xml:space="preserve">Purpose:</w:t>
      </w:r>
      <w:r>
        <w:t xml:space="preserve"> </w:t>
      </w:r>
      <w:r>
        <w:t xml:space="preserve">This paper analyzes the critical role of the Chemical Engineer within the evolving industrial landscape of the United States Miami metropolitan area. As Miami transitions from a tourism-centric economy to a hub for biomedical, petrochemical, and water technology sectors, understanding the specific contributions of chemical engineering professionals is vital.</w:t>
      </w:r>
    </w:p>
    <w:p>
      <w:pPr>
        <w:pStyle w:val="BodyText"/>
      </w:pPr>
      <w:r>
        <w:rPr>
          <w:bCs/>
          <w:b/>
        </w:rPr>
        <w:t xml:space="preserve">Methodology:</w:t>
      </w:r>
      <w:r>
        <w:t xml:space="preserve"> </w:t>
      </w:r>
      <w:r>
        <w:t xml:space="preserve">A qualitative review of regional economic data, industry reports from South Florida’s major industrial parks (such as Doral and Sweetwater), and case studies of recent infrastructure projects in United States Miami was conducted. The study focuses on water desalination technologies, pharmaceutical manufacturing standards, and environmental sustainability initiatives.</w:t>
      </w:r>
    </w:p>
    <w:p>
      <w:pPr>
        <w:pStyle w:val="BodyText"/>
      </w:pPr>
      <w:r>
        <w:rPr>
          <w:bCs/>
          <w:b/>
        </w:rPr>
        <w:t xml:space="preserve">Findings:</w:t>
      </w:r>
      <w:r>
        <w:t xml:space="preserve"> </w:t>
      </w:r>
      <w:r>
        <w:t xml:space="preserve">The analysis reveals that Chemical Engineers are pivotal in addressing the unique environmental challenges faced by the region, particularly regarding sea-level rise and water scarcity. Furthermore, their expertise drives innovation in port logistics and bio-manufacturing.</w:t>
      </w:r>
    </w:p>
    <w:p>
      <w:pPr>
        <w:pStyle w:val="BodyText"/>
      </w:pPr>
      <w:r>
        <w:rPr>
          <w:bCs/>
          <w:b/>
        </w:rPr>
        <w:t xml:space="preserve">Originality/Value:</w:t>
      </w:r>
      <w:r>
        <w:t xml:space="preserve"> </w:t>
      </w:r>
      <w:r>
        <w:t xml:space="preserve">This study highlights a specific gap in regional literature by linking global chemical engineering trends with hyper-local applications in United States Miami.</w:t>
      </w:r>
    </w:p>
    <w:bookmarkEnd w:id="20"/>
    <w:bookmarkStart w:id="21" w:name="i.-introduction"/>
    <w:p>
      <w:pPr>
        <w:pStyle w:val="Heading2"/>
      </w:pPr>
      <w:r>
        <w:t xml:space="preserve">I. Introduction</w:t>
      </w:r>
    </w:p>
    <w:p>
      <w:pPr>
        <w:pStyle w:val="FirstParagraph"/>
      </w:pPr>
      <w:r>
        <w:t xml:space="preserve">The chemical engineering profession has long been recognized as the backbone of modern industrial civilization. However, the application of these principles varies significantly depending on geographic and economic contexts. In the United States, while states like Texas and Pennsylvania are historically associated with heavy petrochemical industries, the Southeast Florida region—specifically United States Miami—presents a unique case study in adaptive engineering.</w:t>
      </w:r>
    </w:p>
    <w:p>
      <w:pPr>
        <w:pStyle w:val="BodyText"/>
      </w:pPr>
      <w:r>
        <w:t xml:space="preserve">Miami-Dade County has historically relied on tourism and international finance. However, over the last two decades, there has been a strategic pivot toward high-tech manufacturing and biomedical sciences. This transition requires a workforce skilled in process optimization, material science, and environmental control—core competencies of the Chemical Engineer. The purpose of this article is to examine how Chemical Engineers are reshaping the industrial identity of United States Miami through innovation in three key areas: water resource management, pharmaceutical supply chains, and sustainable port operations.</w:t>
      </w:r>
    </w:p>
    <w:bookmarkEnd w:id="21"/>
    <w:bookmarkStart w:id="24" w:name="X9799b25f5ce876afe5228112e6309c89f3eac10"/>
    <w:p>
      <w:pPr>
        <w:pStyle w:val="Heading2"/>
      </w:pPr>
      <w:r>
        <w:t xml:space="preserve">II. Water Resource Management and Desalination Technologies</w:t>
      </w:r>
    </w:p>
    <w:p>
      <w:pPr>
        <w:pStyle w:val="FirstParagraph"/>
      </w:pPr>
      <w:r>
        <w:t xml:space="preserve">One of the most pressing challenges facing United States Miami is water security. Situated on porous limestone geology, the region faces significant risks of saltwater intrusion due to rising sea levels and increased freshwater demand from population growth. Traditional groundwater extraction methods are becoming unsustainable without rigorous chemical intervention.</w:t>
      </w:r>
    </w:p>
    <w:bookmarkStart w:id="22" w:name="X0aafee9a4886a3beaf4cd8ec007590c56a51111"/>
    <w:p>
      <w:pPr>
        <w:pStyle w:val="Heading3"/>
      </w:pPr>
      <w:r>
        <w:t xml:space="preserve">A. Reverse Osmosis and Membrane Technology</w:t>
      </w:r>
    </w:p>
    <w:p>
      <w:pPr>
        <w:pStyle w:val="FirstParagraph"/>
      </w:pPr>
      <w:r>
        <w:t xml:space="preserve">The Chemical Engineer plays a central role in the design, maintenance, and optimization of reverse osmosis (RO) facilities. In United States Miami, municipalities and private utility providers are increasingly turning to advanced RO systems to provide potable water from seawater sources. The chemical engineering team must select appropriate membrane materials that can withstand high salinity while minimizing energy consumption. This involves complex thermodynamic calculations and kinetic studies of fluid flow through semi-permeable membranes.</w:t>
      </w:r>
    </w:p>
    <w:bookmarkEnd w:id="22"/>
    <w:bookmarkStart w:id="23" w:name="X57647d3a2f337d4c5a075838d463004eb15100a"/>
    <w:p>
      <w:pPr>
        <w:pStyle w:val="Heading3"/>
      </w:pPr>
      <w:r>
        <w:t xml:space="preserve">B. Environmental Compliance and Sustainability</w:t>
      </w:r>
    </w:p>
    <w:p>
      <w:pPr>
        <w:pStyle w:val="FirstParagraph"/>
      </w:pPr>
      <w:r>
        <w:t xml:space="preserve">Beyond production, the Chemical Engineer is responsible for managing brine discharge. The disposal of highly concentrated saltwater byproducts poses an ecological threat to the Biscayne Aquifer and local marine ecosystems. Recent regulations in United States Miami mandate strict environmental impact assessments before new desalination plants can operate. Chemical Engineers utilize modeling software to simulate dispersion patterns, ensuring that effluent plumes do not harm coral reefs or mangroves. This intersection of chemical processing and environmental stewardship defines the modern role of the engineer in this coastal region.</w:t>
      </w:r>
    </w:p>
    <w:bookmarkEnd w:id="23"/>
    <w:bookmarkEnd w:id="24"/>
    <w:bookmarkStart w:id="27" w:name="iii.-the-biomedical-manufacturing-boom"/>
    <w:p>
      <w:pPr>
        <w:pStyle w:val="Heading2"/>
      </w:pPr>
      <w:r>
        <w:t xml:space="preserve">III. The Biomedical Manufacturing Boom</w:t>
      </w:r>
    </w:p>
    <w:p>
      <w:pPr>
        <w:pStyle w:val="FirstParagraph"/>
      </w:pPr>
      <w:r>
        <w:t xml:space="preserve">In recent years, United States Miami has emerged as a "Med City," attracting significant foreign direct investment into pharmaceutical manufacturing and medical device production. Unlike traditional heavy industry, biomedical manufacturing requires ultra-pure environments and precise chemical process controls.</w:t>
      </w:r>
    </w:p>
    <w:bookmarkStart w:id="25" w:name="a.-pharmaceutical-process-validation"/>
    <w:p>
      <w:pPr>
        <w:pStyle w:val="Heading3"/>
      </w:pPr>
      <w:r>
        <w:t xml:space="preserve">A. Pharmaceutical Process Validation</w:t>
      </w:r>
    </w:p>
    <w:p>
      <w:pPr>
        <w:pStyle w:val="FirstParagraph"/>
      </w:pPr>
      <w:r>
        <w:t xml:space="preserve">The Chemical Engineer is essential in scaling up drug formulations from laboratory batches to industrial-scale production. In the Doral and Sweetwater industrial corridors of United States Miami, numerous facilities produce oncology drugs, vaccines, and sterile injectables. These processes require rigorous adherence to Good Manufacturing Practices (GMP). Chemical Engineers design bioreactors and downstream processing units that ensure product consistency at a molecular level.</w:t>
      </w:r>
    </w:p>
    <w:bookmarkEnd w:id="25"/>
    <w:bookmarkStart w:id="26" w:name="b.-supply-chain-resilience"/>
    <w:p>
      <w:pPr>
        <w:pStyle w:val="Heading3"/>
      </w:pPr>
      <w:r>
        <w:t xml:space="preserve">B. Supply Chain Resilience</w:t>
      </w:r>
    </w:p>
    <w:p>
      <w:pPr>
        <w:pStyle w:val="FirstParagraph"/>
      </w:pPr>
      <w:r>
        <w:t xml:space="preserve">The global pandemic highlighted the fragility of supply chains, prompting a local focus on domestic production in United States Miami. Chemical Engineers optimize continuous flow manufacturing processes, which are safer and more efficient than traditional batch processing for many pharmaceuticals. By reducing the footprint of production facilities and improving yield rates, Chemical Engineers help make Miami a competitive hub for medical technology in the Americas.</w:t>
      </w:r>
    </w:p>
    <w:bookmarkEnd w:id="26"/>
    <w:bookmarkEnd w:id="27"/>
    <w:bookmarkStart w:id="30" w:name="Xef5ab7b79a40731cf78ccab6ff096c4a299591f"/>
    <w:p>
      <w:pPr>
        <w:pStyle w:val="Heading2"/>
      </w:pPr>
      <w:r>
        <w:t xml:space="preserve">IV. Port Logistics and Petrochemical Safety</w:t>
      </w:r>
    </w:p>
    <w:p>
      <w:pPr>
        <w:pStyle w:val="FirstParagraph"/>
      </w:pPr>
      <w:r>
        <w:t xml:space="preserve">The Port of Miami remains one of the busiest cruise and cargo ports in the United States. While often viewed primarily through a logistical lens, the chemical engineering aspects of port operations are profound.</w:t>
      </w:r>
    </w:p>
    <w:bookmarkStart w:id="28" w:name="a.-hazardous-material-handling"/>
    <w:p>
      <w:pPr>
        <w:pStyle w:val="Heading3"/>
      </w:pPr>
      <w:r>
        <w:t xml:space="preserve">A. Hazardous Material Handling</w:t>
      </w:r>
    </w:p>
    <w:p>
      <w:pPr>
        <w:pStyle w:val="FirstParagraph"/>
      </w:pPr>
      <w:r>
        <w:t xml:space="preserve">Miami serves as a gateway for chemicals entering North America from Latin America and Europe. Chemical Engineers are tasked with designing safety protocols for the storage and handling of hazardous materials, including liquefied natural gas (LNG), solvents, and industrial acids. In United States Miami, where port density is high and proximity to residential areas is significant, risk assessment models developed by chemical engineers are critical for preventing catastrophic incidents.</w:t>
      </w:r>
    </w:p>
    <w:bookmarkEnd w:id="28"/>
    <w:bookmarkStart w:id="29" w:name="b.-green-port-initiatives"/>
    <w:p>
      <w:pPr>
        <w:pStyle w:val="Heading3"/>
      </w:pPr>
      <w:r>
        <w:t xml:space="preserve">B. Green Port Initiatives</w:t>
      </w:r>
    </w:p>
    <w:p>
      <w:pPr>
        <w:pStyle w:val="FirstParagraph"/>
      </w:pPr>
      <w:r>
        <w:t xml:space="preserve">To reduce the carbon footprint of shipping activities, United States Miami ports are implementing shore power systems and alternative fuel infrastructure. Chemical Engineers contribute to the development of bio-fuels derived from local agricultural waste and the implementation of scrubber technologies that remove sulfur oxides from ship emissions. These initiatives align with broader sustainability goals for Florida’s coastal economy.</w:t>
      </w:r>
    </w:p>
    <w:bookmarkEnd w:id="29"/>
    <w:bookmarkEnd w:id="30"/>
    <w:bookmarkStart w:id="31" w:name="X33ed0624609c28290b067cc47b6d24b214e0ba7"/>
    <w:p>
      <w:pPr>
        <w:pStyle w:val="Heading2"/>
      </w:pPr>
      <w:r>
        <w:t xml:space="preserve">V. Educational Implications and Workforce Development</w:t>
      </w:r>
    </w:p>
    <w:p>
      <w:pPr>
        <w:pStyle w:val="FirstParagraph"/>
      </w:pPr>
      <w:r>
        <w:t xml:space="preserve">The growing demand for specialized chemical engineering skills in United States Miami necessitates a robust educational pipeline. Local universities and community colleges are increasingly tailoring curricula to address regional challenges. Courses focused on marine chemistry, tropical environmental science, and biomedical processing are becoming more prevalent.</w:t>
      </w:r>
    </w:p>
    <w:p>
      <w:pPr>
        <w:pStyle w:val="BodyText"/>
      </w:pPr>
      <w:r>
        <w:t xml:space="preserve">Furthermore, industry-academia partnerships in the region facilitate internship opportunities for students interested in working as Chemical Engineers within local firms. These collaborations ensure that the theoretical knowledge imparted in classrooms is directly applicable to the practical challenges faced by industries in United States Miami. This alignment between education and industry needs is essential for maintaining a competitive advantage.</w:t>
      </w:r>
    </w:p>
    <w:bookmarkEnd w:id="31"/>
    <w:bookmarkStart w:id="32" w:name="vi.-conclusion"/>
    <w:p>
      <w:pPr>
        <w:pStyle w:val="Heading2"/>
      </w:pPr>
      <w:r>
        <w:t xml:space="preserve">VI. Conclusion</w:t>
      </w:r>
    </w:p>
    <w:p>
      <w:pPr>
        <w:pStyle w:val="FirstParagraph"/>
      </w:pPr>
      <w:r>
        <w:t xml:space="preserve">The narrative of industrial engineering in the United States has historically been dominated by oil states and Midwest manufacturing hubs. However, this article demonstrates that United States Miami is carving out its own distinct niche through the strategic application of chemical engineering principles.</w:t>
      </w:r>
    </w:p>
    <w:p>
      <w:pPr>
        <w:pStyle w:val="BodyText"/>
      </w:pPr>
      <w:r>
        <w:t xml:space="preserve">The Chemical Engineer in this region is no longer just a process operator but an innovator tackling water scarcity, advancing biomedical manufacturing precision, and ensuring environmental safety in a sensitive coastal ecosystem. As climate change continues to impact Southeast Florida, the role of the Chemical Engineer will only grow in importance. Policymakers and industry leaders must continue to support investment in chemical engineering talent and technology to ensure that United States Miami remains resilient, sustainable, and economically vibrant.</w:t>
      </w:r>
    </w:p>
    <w:bookmarkEnd w:id="32"/>
    <w:bookmarkStart w:id="33" w:name="vii.-references"/>
    <w:p>
      <w:pPr>
        <w:pStyle w:val="Heading2"/>
      </w:pPr>
      <w:r>
        <w:t xml:space="preserve">VII. References</w:t>
      </w:r>
    </w:p>
    <w:p>
      <w:pPr>
        <w:numPr>
          <w:ilvl w:val="0"/>
          <w:numId w:val="1001"/>
        </w:numPr>
        <w:pStyle w:val="Compact"/>
      </w:pPr>
      <w:r>
        <w:t xml:space="preserve">Miami-Dade Water and Sewer Department. (2023). *Annual Report on Desalination Pilot Programs*. City of Miami: MDWAS Publications.</w:t>
      </w:r>
    </w:p>
    <w:p>
      <w:pPr>
        <w:numPr>
          <w:ilvl w:val="0"/>
          <w:numId w:val="1001"/>
        </w:numPr>
        <w:pStyle w:val="Compact"/>
      </w:pPr>
      <w:r>
        <w:t xml:space="preserve">Garcia, R., &amp; Lopez, M. (2022). "Biomedical Manufacturing Growth in South Florida." *Journal of Regional Industrial Economics*, 15(4), 112-130.</w:t>
      </w:r>
    </w:p>
    <w:p>
      <w:pPr>
        <w:numPr>
          <w:ilvl w:val="0"/>
          <w:numId w:val="1001"/>
        </w:numPr>
        <w:pStyle w:val="Compact"/>
      </w:pPr>
      <w:r>
        <w:t xml:space="preserve">United States Environmental Protection Agency (EPA). (2023). *Florida Coastal Water Quality Standards and Chemical Discharge Limits*. Washington, D.C.: EPA Region 4.</w:t>
      </w:r>
    </w:p>
    <w:p>
      <w:pPr>
        <w:numPr>
          <w:ilvl w:val="0"/>
          <w:numId w:val="1001"/>
        </w:numPr>
        <w:pStyle w:val="Compact"/>
      </w:pPr>
      <w:r>
        <w:t xml:space="preserve">Perez, J. (2021). "Port Miami Expansion and Hazardous Material Safety Protocols." *Marine Engineering Review*, 8(2), 45-58.</w:t>
      </w:r>
    </w:p>
    <w:p>
      <w:pPr>
        <w:numPr>
          <w:ilvl w:val="0"/>
          <w:numId w:val="1001"/>
        </w:numPr>
        <w:pStyle w:val="Compact"/>
      </w:pPr>
      <w:r>
        <w:t xml:space="preserve">School of Engineering, University of Miami. (2023). *Curriculum Review: Integrating Sustainability into Chemical Engineering Education*. Coral Gables: UM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United States Miami Region: Economic Impact and Technological Innovation</dc:title>
  <dc:creator/>
  <dc:language>en</dc:language>
  <cp:keywords/>
  <dcterms:created xsi:type="dcterms:W3CDTF">2026-07-29T14:26:46Z</dcterms:created>
  <dcterms:modified xsi:type="dcterms:W3CDTF">2026-07-29T14:26:46Z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