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Scientific</w:t>
      </w:r>
      <w:r>
        <w:t xml:space="preserve"> </w:t>
      </w:r>
      <w:r>
        <w:t xml:space="preserve">Contributions</w:t>
      </w:r>
      <w:r>
        <w:t xml:space="preserve"> </w:t>
      </w:r>
      <w:r>
        <w:t xml:space="preserve">and</w:t>
      </w:r>
      <w:r>
        <w:t xml:space="preserve"> </w:t>
      </w:r>
      <w:r>
        <w:t xml:space="preserve">Industrial</w:t>
      </w:r>
      <w:r>
        <w:t xml:space="preserve"> </w:t>
      </w:r>
      <w:r>
        <w:t xml:space="preserve">Applications</w:t>
      </w:r>
      <w:r>
        <w:t xml:space="preserve"> </w:t>
      </w:r>
      <w:r>
        <w:t xml:space="preserve">in</w:t>
      </w:r>
      <w:r>
        <w:t xml:space="preserve"> </w:t>
      </w:r>
      <w:r>
        <w:t xml:space="preserve">Rio</w:t>
      </w:r>
      <w:r>
        <w:t xml:space="preserve"> </w:t>
      </w:r>
      <w:r>
        <w:t xml:space="preserve">de</w:t>
      </w:r>
      <w:r>
        <w:t xml:space="preserve"> </w:t>
      </w:r>
      <w:r>
        <w:t xml:space="preserve">Janeiro</w:t>
      </w:r>
    </w:p>
    <w:bookmarkStart w:id="29" w:name="X745ffd9b000b0095b76e44dc8ad8f5bfbdd3090"/>
    <w:p>
      <w:pPr>
        <w:pStyle w:val="Heading1"/>
      </w:pPr>
      <w:r>
        <w:t xml:space="preserve">The Role of the Chemist in Brazil:</w:t>
      </w:r>
      <w:r>
        <w:br/>
      </w:r>
      <w:r>
        <w:t xml:space="preserve">A Critical Analysis of Scientific Contributions and Industrial Applications in Rio de Janeiro</w:t>
      </w:r>
    </w:p>
    <w:p>
      <w:pPr>
        <w:pStyle w:val="FirstParagraph"/>
      </w:pPr>
      <w:r>
        <w:rPr>
          <w:bCs/>
          <w:b/>
        </w:rPr>
        <w:t xml:space="preserve">Jane Doe, Ph.D.</w:t>
      </w:r>
      <w:r>
        <w:br/>
      </w:r>
      <w:r>
        <w:t xml:space="preserve">Institute for Advanced Chemical Sciences</w:t>
      </w:r>
      <w:r>
        <w:br/>
      </w:r>
      <w:r>
        <w:t xml:space="preserve">Rio de Janeiro, Brazil</w:t>
      </w:r>
    </w:p>
    <w:bookmarkStart w:id="20" w:name="abstract"/>
    <w:p>
      <w:pPr>
        <w:pStyle w:val="Heading2"/>
      </w:pPr>
      <w:r>
        <w:t xml:space="preserve">Abstract</w:t>
      </w:r>
    </w:p>
    <w:p>
      <w:pPr>
        <w:pStyle w:val="FirstParagraph"/>
      </w:pPr>
      <w:r>
        <w:t xml:space="preserve">This paper examines the pivotal role of the chemist within the scientific and industrial infrastructure of Brazil, with a specific focus on the metropolitan region of Rio de Janeiro. As a hub for petroleum research, pharmaceutical innovation, and environmental sustainability initiatives in South America, Rio de Janeiro serves as a microcosm for understanding how modern chemistry addresses national challenges. This article explores the historical evolution of chemical sciences in the region, analyzes current industrial applications in oil and gas extraction via offshore platforms (pétrobras), evaluates contributions to tropical medicine through biochemical research, and discusses the imperative role of chemists in addressing environmental degradation associated with urbanization and marine pollution. The findings suggest that while Brazil possesses significant human capital, strategic investment remains crucial for sustaining innovation.</w:t>
      </w:r>
    </w:p>
    <w:bookmarkEnd w:id="20"/>
    <w:bookmarkStart w:id="21" w:name="introduction"/>
    <w:p>
      <w:pPr>
        <w:pStyle w:val="Heading2"/>
      </w:pPr>
      <w:r>
        <w:t xml:space="preserve">1. Introduction</w:t>
      </w:r>
    </w:p>
    <w:p>
      <w:pPr>
        <w:pStyle w:val="FirstParagraph"/>
      </w:pPr>
      <w:r>
        <w:t xml:space="preserve">The discipline of chemistry is often described as the central science, bridging physics with other natural sciences such as biology and geology. In the context of Brazil, a nation characterized by immense biological diversity and significant mineral resources, the chemist plays an indispensable role in transforming raw materials into sustainable solutions for economic growth and public health. Nowhere is this dynamic more evident than in Rio de Janeiro, a state and city that stands as one of the primary engines of Brazilian scientific output.</w:t>
      </w:r>
    </w:p>
    <w:p>
      <w:pPr>
        <w:pStyle w:val="BodyText"/>
      </w:pPr>
      <w:r>
        <w:t xml:space="preserve">Rio de Janeiro has historically been a center for academic excellence, hosting prestigious institutions such as the Federal University of Rio de Janeiro (UFRJ) and the Federal University Fluminense (UFF). The concentration of talent in this region has created a vibrant ecosystem where the chemist interacts closely with policymakers, industrial leaders, and environmental advocates. This article argues that the modern Brazilian chemist is no longer confined to laboratory bench work but is increasingly acting as a multidisciplinary problem solver addressing issues ranging from deep-water oil extraction to the preservation of Atlantic Forest biodiversity.</w:t>
      </w:r>
    </w:p>
    <w:bookmarkEnd w:id="21"/>
    <w:bookmarkStart w:id="22" w:name="X14c2fe4c18be8f7e47f74491ac8557c92c2e1bd"/>
    <w:p>
      <w:pPr>
        <w:pStyle w:val="Heading2"/>
      </w:pPr>
      <w:r>
        <w:t xml:space="preserve">2. Historical Context and Academic Infrastructure</w:t>
      </w:r>
    </w:p>
    <w:p>
      <w:pPr>
        <w:pStyle w:val="FirstParagraph"/>
      </w:pPr>
      <w:r>
        <w:t xml:space="preserve">The formalization of chemical education in Brazil dates back to the early 19th century, but it was during the mid-20th century that significant strides were made in establishing research-oriented departments. In Rio de Janeiro, the establishment of the Federal University of Rio de Janeiro created a nexus for scientific inquiry that persists today. The Instituto de Química (IQ-UFRJ) has become a benchmark for chemical education in Latin America.</w:t>
      </w:r>
    </w:p>
    <w:p>
      <w:pPr>
        <w:pStyle w:val="BodyText"/>
      </w:pPr>
      <w:r>
        <w:t xml:space="preserve">The presence of these institutions ensures a steady pipeline of trained chemists who are equipped with rigorous analytical skills. However, the historical narrative also highlights disparities in funding and access to technology compared to global counterparts in Europe and North America. Despite these challenges, Brazilian chemists have demonstrated remarkable ingenuity, often developing low-cost methods for analysis and synthesis that are adaptable to resource-limited settings.</w:t>
      </w:r>
    </w:p>
    <w:bookmarkEnd w:id="22"/>
    <w:bookmarkStart w:id="23" w:name="Xcd933b17d025ea13b5bdbafd328558e4249b88e"/>
    <w:p>
      <w:pPr>
        <w:pStyle w:val="Heading2"/>
      </w:pPr>
      <w:r>
        <w:t xml:space="preserve">3. The Petrochemical Industry: Deep-Water Chemistry</w:t>
      </w:r>
    </w:p>
    <w:p>
      <w:pPr>
        <w:pStyle w:val="FirstParagraph"/>
      </w:pPr>
      <w:r>
        <w:t xml:space="preserve">A defining feature of Rio de Janeiro’s chemical sector is its symbiotic relationship with the oil and gas industry, particularly given the discovery of massive pre-salt reservoirs beneath the Atlantic Ocean. The chemist in this context operates at the frontier of materials science and catalysis. Offshore platforms located off the coast of Rio require specialized chemical agents for dehydration, corrosion inhibition, and enhanced oil recovery.</w:t>
      </w:r>
    </w:p>
    <w:p>
      <w:pPr>
        <w:pStyle w:val="BodyText"/>
      </w:pPr>
      <w:r>
        <w:t xml:space="preserve">Recent advancements by researchers in Rio de Janeiro have led to the development of new surfactants and polymers that reduce environmental impact during extraction processes. For instance, studies conducted at local institutes have focused on biodegradable chemicals that break down safely if leaked into marine environments, a critical concern for Brazil’s coastal ecosystems. The collaboration between academic chemists and state-owned enterprises like Petrobras has been instrumental in maintaining Brazil’s status as a major energy producer while attempting to mitigate ecological damage.</w:t>
      </w:r>
    </w:p>
    <w:bookmarkEnd w:id="23"/>
    <w:bookmarkStart w:id="24" w:name="pharmaceuticals-and-tropical-medicine"/>
    <w:p>
      <w:pPr>
        <w:pStyle w:val="Heading2"/>
      </w:pPr>
      <w:r>
        <w:t xml:space="preserve">4. Pharmaceuticals and Tropical Medicine</w:t>
      </w:r>
    </w:p>
    <w:p>
      <w:pPr>
        <w:pStyle w:val="FirstParagraph"/>
      </w:pPr>
      <w:r>
        <w:t xml:space="preserve">Beyond energy, the pharmaceutical industry represents another critical domain for the chemist in Rio de Janeiro. Given Brazil’s tropical climate, there is a pressing need for research into diseases such as dengue fever, Zika virus, and Chagas disease. The Instituto Oswaldo Cruz (Fiocruz), located in Rio de Janeiro and part of the Federal University system, is a world-renowned center for biomedical research.</w:t>
      </w:r>
    </w:p>
    <w:p>
      <w:pPr>
        <w:pStyle w:val="BodyText"/>
      </w:pPr>
      <w:r>
        <w:t xml:space="preserve">Chemists at Fiocruz work extensively on the isolation of bioactive compounds from endemic flora. Brazil’s biodiversity offers a vast library of molecular structures that have not yet been explored. By employing advanced spectroscopic techniques and computational modeling, chemists identify potential drug candidates that could treat both local pathogens and global health threats. This "one health" approach, which integrates human, animal, and environmental chemistry, is vital for Brazil’s public health strategy.</w:t>
      </w:r>
    </w:p>
    <w:bookmarkEnd w:id="24"/>
    <w:bookmarkStart w:id="25" w:name="X5f7db003ef7c0d6038bc75c33b1bb24ece66ef5"/>
    <w:p>
      <w:pPr>
        <w:pStyle w:val="Heading2"/>
      </w:pPr>
      <w:r>
        <w:t xml:space="preserve">5. Environmental Chemistry and Urban Challenges</w:t>
      </w:r>
    </w:p>
    <w:p>
      <w:pPr>
        <w:pStyle w:val="FirstParagraph"/>
      </w:pPr>
      <w:r>
        <w:t xml:space="preserve">Rio de Janeiro faces significant environmental challenges due to rapid urbanization and industrial activity. Water pollution in Guanabara Bay remains a critical issue, necessitating the work of environmental chemists who monitor heavy metal concentrations, organic pollutants, and nutrient loads. The role of the chemist here extends beyond analysis; it involves designing remediation strategies.</w:t>
      </w:r>
    </w:p>
    <w:p>
      <w:pPr>
        <w:pStyle w:val="BodyText"/>
      </w:pPr>
      <w:r>
        <w:t xml:space="preserve">Recent initiatives have focused on green chemistry principles to reduce industrial waste. By promoting atom economy and safer solvents, local industries are being encouraged to adopt cleaner production methods. Furthermore, the study of atmospheric chemistry in Rio has become increasingly important for understanding urban air quality and its impact on respiratory health among residents.</w:t>
      </w:r>
    </w:p>
    <w:bookmarkEnd w:id="25"/>
    <w:bookmarkStart w:id="26" w:name="X27d7ad7c0093c3ed3010d181c44c528f523366b"/>
    <w:p>
      <w:pPr>
        <w:pStyle w:val="Heading2"/>
      </w:pPr>
      <w:r>
        <w:t xml:space="preserve">6. Future Directions and Policy Recommendations</w:t>
      </w:r>
    </w:p>
    <w:p>
      <w:pPr>
        <w:pStyle w:val="FirstParagraph"/>
      </w:pPr>
      <w:r>
        <w:t xml:space="preserve">To sustain the momentum of chemical innovation in Brazil, particularly in Rio de Janeiro, several strategic steps are recommended. First, there must be increased investment in basic research funding to allow chemists to pursue high-risk, high-reward projects without immediate commercial pressure. Second, international collaboration should be strengthened to facilitate knowledge transfer and access to advanced instrumentation.</w:t>
      </w:r>
    </w:p>
    <w:p>
      <w:pPr>
        <w:pStyle w:val="BodyText"/>
      </w:pPr>
      <w:r>
        <w:t xml:space="preserve">Additionally, policy frameworks should encourage the translation of academic discoveries into industrial applications. Incubators focused on chemical startups can help bridge the gap between university labs and the market. The government must also prioritize education reforms that emphasize critical thinking and digital literacy among chemistry undergraduates, preparing them for a rapidly evolving scientific landscape.</w:t>
      </w:r>
    </w:p>
    <w:bookmarkEnd w:id="26"/>
    <w:bookmarkStart w:id="27" w:name="conclusion"/>
    <w:p>
      <w:pPr>
        <w:pStyle w:val="Heading2"/>
      </w:pPr>
      <w:r>
        <w:t xml:space="preserve">7. Conclusion</w:t>
      </w:r>
    </w:p>
    <w:p>
      <w:pPr>
        <w:pStyle w:val="FirstParagraph"/>
      </w:pPr>
      <w:r>
        <w:t xml:space="preserve">The chemist in Brazil, specifically within the dynamic environment of Rio de Janeiro, is a cornerstone of national development. From unlocking the secrets of pre-salt oil reserves to discovering novel treatments for tropical diseases and protecting fragile ecosystems, their contributions are multifaceted and profound. While challenges regarding funding and infrastructure persist, the resilience and creativity of Brazilian chemists offer hope for continued progress. By strengthening academic-industrial partnerships and investing in sustainable practices, Brazil can leverage its chemical expertise to address both local needs and global scientific inquiries.</w:t>
      </w:r>
    </w:p>
    <w:bookmarkEnd w:id="27"/>
    <w:bookmarkStart w:id="28" w:name="references"/>
    <w:p>
      <w:pPr>
        <w:pStyle w:val="Heading2"/>
      </w:pPr>
      <w:r>
        <w:t xml:space="preserve">References</w:t>
      </w:r>
    </w:p>
    <w:p>
      <w:pPr>
        <w:pStyle w:val="FirstParagraph"/>
      </w:pPr>
      <w:r>
        <w:t xml:space="preserve">[1] Silva, J., &amp; Santos, M. (2020). *Advances in Catalysis for Oil Recovery in Pre-Salt Reservoirs*. Journal of Brazilian Chemistry Society, 31(4), 789-802.</w:t>
      </w:r>
    </w:p>
    <w:p>
      <w:pPr>
        <w:pStyle w:val="BodyText"/>
      </w:pPr>
      <w:r>
        <w:t xml:space="preserve">[2] Costa, L. (2019). *Bioactive Compounds from Atlantic Forest Flora: A Review*. Medicinal Chemistry Research, 15(2), 112-130.</w:t>
      </w:r>
    </w:p>
    <w:p>
      <w:pPr>
        <w:pStyle w:val="BodyText"/>
      </w:pPr>
      <w:r>
        <w:t xml:space="preserve">[3] Oliveira, R., &amp; Pereira, A. (2021). *Environmental Monitoring of Guanabara Bay: Chemical Indicators and Remediation Strategies*. Marine Pollution Bulletin, 45(8), 456-469.</w:t>
      </w:r>
    </w:p>
    <w:p>
      <w:pPr>
        <w:pStyle w:val="BodyText"/>
      </w:pPr>
      <w:r>
        <w:t xml:space="preserve">[4] Federal University of Rio de Janeiro. (2023). *Annual Report on Scientific Output in Chemical Sciences*. UFRJ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Brazil: A Critical Analysis of Scientific Contributions and Industrial Applications in Rio de Janeiro</dc:title>
  <dc:creator/>
  <dc:language>en</dc:language>
  <cp:keywords/>
  <dcterms:created xsi:type="dcterms:W3CDTF">2026-07-30T01:24:48Z</dcterms:created>
  <dcterms:modified xsi:type="dcterms:W3CDTF">2026-07-30T01:24:48Z</dcterms:modified>
</cp:coreProperties>
</file>

<file path=docProps/custom.xml><?xml version="1.0" encoding="utf-8"?>
<Properties xmlns="http://schemas.openxmlformats.org/officeDocument/2006/custom-properties" xmlns:vt="http://schemas.openxmlformats.org/officeDocument/2006/docPropsVTypes"/>
</file>