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Academic</w:t>
      </w:r>
      <w:r>
        <w:t xml:space="preserve"> </w:t>
      </w:r>
      <w:r>
        <w:t xml:space="preserve">Ecosystems</w:t>
      </w:r>
      <w:r>
        <w:t xml:space="preserve"> </w:t>
      </w:r>
      <w:r>
        <w:t xml:space="preserve">of</w:t>
      </w:r>
      <w:r>
        <w:t xml:space="preserve"> </w:t>
      </w:r>
      <w:r>
        <w:t xml:space="preserve">Brazil</w:t>
      </w:r>
      <w:r>
        <w:t xml:space="preserve"> </w:t>
      </w:r>
      <w:r>
        <w:t xml:space="preserve">São</w:t>
      </w:r>
      <w:r>
        <w:t xml:space="preserve"> </w:t>
      </w:r>
      <w:r>
        <w:t xml:space="preserve">Paulo</w:t>
      </w:r>
    </w:p>
    <w:bookmarkStart w:id="28" w:name="X4d45cb4c6f9ae9e79066be14e3cbca76e2208f2"/>
    <w:p>
      <w:pPr>
        <w:pStyle w:val="Heading1"/>
      </w:pPr>
      <w:r>
        <w:t xml:space="preserve">The Strategic Role of the Chemist in the Industrial and Academic Ecosystems of Brazil São Paulo</w:t>
      </w:r>
    </w:p>
    <w:p>
      <w:pPr>
        <w:pStyle w:val="FirstParagraph"/>
      </w:pPr>
      <w:r>
        <w:rPr>
          <w:bCs/>
          <w:b/>
        </w:rPr>
        <w:t xml:space="preserve">Dr. Ana Silva Costa</w:t>
      </w:r>
      <w:r>
        <w:br/>
      </w:r>
      <w:r>
        <w:t xml:space="preserve">Institute of Advanced Chemistry, University of São Paulo</w:t>
      </w:r>
      <w:r>
        <w:br/>
      </w:r>
      <w:r>
        <w:t xml:space="preserve">São Paulo, Brazil</w:t>
      </w:r>
    </w:p>
    <w:p>
      <w:pPr>
        <w:pStyle w:val="BodyText"/>
      </w:pPr>
      <w:r>
        <w:t xml:space="preserve">Abstract:</w:t>
      </w:r>
      <w:r>
        <w:br/>
      </w:r>
      <w:r>
        <w:t xml:space="preserve">This academic journal article examines the critical position of the</w:t>
      </w:r>
      <w:r>
        <w:t xml:space="preserve"> </w:t>
      </w:r>
      <w:r>
        <w:rPr>
          <w:bCs/>
          <w:b/>
        </w:rPr>
        <w:t xml:space="preserve">Chemist</w:t>
      </w:r>
      <w:r>
        <w:t xml:space="preserve"> </w:t>
      </w:r>
      <w:r>
        <w:t xml:space="preserve">within the dynamic economic and scientific landscape of</w:t>
      </w:r>
      <w:r>
        <w:t xml:space="preserve"> </w:t>
      </w:r>
      <w:r>
        <w:rPr>
          <w:bCs/>
          <w:b/>
        </w:rPr>
        <w:t xml:space="preserve">Brazil São Paulo</w:t>
      </w:r>
      <w:r>
        <w:t xml:space="preserve">. As the most populous state in Brazil and a global hub for industrial innovation, São Paulo presents a unique environment where chemical sciences intersect with agriculture, pharmaceuticals, energy, and environmental sustainability. This paper analyzes the evolving responsibilities of modern chemists in this region, highlighting the transition from traditional manufacturing processes to green chemistry and advanced material science. Furthermore, it explores the symbiotic relationship between academic institutions in</w:t>
      </w:r>
      <w:r>
        <w:t xml:space="preserve"> </w:t>
      </w:r>
      <w:r>
        <w:rPr>
          <w:bCs/>
          <w:b/>
        </w:rPr>
        <w:t xml:space="preserve">Brazil São Paulo</w:t>
      </w:r>
      <w:r>
        <w:t xml:space="preserve"> </w:t>
      </w:r>
      <w:r>
        <w:t xml:space="preserve">and industrial conglomerates, emphasizing how chemical expertise drives regional competitiveness on a global scale. The study concludes that investing in specialized chemical education and research infrastructure is paramount for the sustained economic growth of the region.</w:t>
      </w:r>
    </w:p>
    <w:bookmarkStart w:id="20" w:name="introduction"/>
    <w:p>
      <w:pPr>
        <w:pStyle w:val="Heading2"/>
      </w:pPr>
      <w:r>
        <w:t xml:space="preserve">1. Introduction</w:t>
      </w:r>
    </w:p>
    <w:p>
      <w:pPr>
        <w:pStyle w:val="FirstParagraph"/>
      </w:pPr>
      <w:r>
        <w:t xml:space="preserve">The state of São Paulo stands as the engine of Brazil’s economy, contributing significantly to the national Gross Domestic Product (GDP). Within this vast industrial matrix, chemistry is not merely a supporting science but a foundational pillar. The</w:t>
      </w:r>
      <w:r>
        <w:t xml:space="preserve"> </w:t>
      </w:r>
      <w:r>
        <w:rPr>
          <w:bCs/>
          <w:b/>
        </w:rPr>
        <w:t xml:space="preserve">Brazil São Paulo</w:t>
      </w:r>
      <w:r>
        <w:t xml:space="preserve"> </w:t>
      </w:r>
      <w:r>
        <w:t xml:space="preserve">ecosystem is characterized by a dense concentration of multinational corporations, local startups, and world-class research universities. In this context, the professional profile of the</w:t>
      </w:r>
      <w:r>
        <w:t xml:space="preserve"> </w:t>
      </w:r>
      <w:r>
        <w:rPr>
          <w:bCs/>
          <w:b/>
        </w:rPr>
        <w:t xml:space="preserve">Chemist</w:t>
      </w:r>
      <w:r>
        <w:t xml:space="preserve"> </w:t>
      </w:r>
      <w:r>
        <w:t xml:space="preserve">has undergone a radical transformation over the last two decades.</w:t>
      </w:r>
    </w:p>
    <w:p>
      <w:pPr>
        <w:pStyle w:val="BodyText"/>
      </w:pPr>
      <w:r>
        <w:t xml:space="preserve">Historically associated with laboratory analysis and basic production supervision, today’s chemist in this region is expected to be an innovator capable of navigating complex regulatory frameworks, sustainable development goals, and interdisciplinary collaboration. This article aims to delineate the multifaceted role of the chemist in</w:t>
      </w:r>
      <w:r>
        <w:t xml:space="preserve"> </w:t>
      </w:r>
      <w:r>
        <w:rPr>
          <w:bCs/>
          <w:b/>
        </w:rPr>
        <w:t xml:space="preserve">Brazil São Paulo</w:t>
      </w:r>
      <w:r>
        <w:t xml:space="preserve">, focusing on three primary sectors: agribusiness technology, pharmaceutical innovation, and environmental remediation.</w:t>
      </w:r>
    </w:p>
    <w:bookmarkEnd w:id="20"/>
    <w:bookmarkStart w:id="21" w:name="the-chemist-in-agribusiness-technology"/>
    <w:p>
      <w:pPr>
        <w:pStyle w:val="Heading2"/>
      </w:pPr>
      <w:r>
        <w:t xml:space="preserve">2. The Chemist in Agribusiness Technology</w:t>
      </w:r>
    </w:p>
    <w:p>
      <w:pPr>
        <w:pStyle w:val="FirstParagraph"/>
      </w:pPr>
      <w:r>
        <w:t xml:space="preserve">São Paulo is a global leader in the production of sugarcane, oranges, and coffee. The sustainability and efficiency of these industries rely heavily on chemical expertise. For the</w:t>
      </w:r>
      <w:r>
        <w:t xml:space="preserve"> </w:t>
      </w:r>
      <w:r>
        <w:rPr>
          <w:bCs/>
          <w:b/>
        </w:rPr>
        <w:t xml:space="preserve">Brazil São Paulo</w:t>
      </w:r>
      <w:r>
        <w:t xml:space="preserve"> </w:t>
      </w:r>
      <w:r>
        <w:t xml:space="preserve">agribusiness sector, chemists are instrumental in developing biofuels, specifically ethanol derived from sugarcane. This sector serves as a model for renewable energy research worldwide.</w:t>
      </w:r>
    </w:p>
    <w:p>
      <w:pPr>
        <w:pStyle w:val="BodyText"/>
      </w:pPr>
      <w:r>
        <w:t xml:space="preserve">In this domain, the role of the chemist extends beyond simple yield optimization. It involves:</w:t>
      </w:r>
    </w:p>
    <w:p>
      <w:pPr>
        <w:numPr>
          <w:ilvl w:val="0"/>
          <w:numId w:val="1001"/>
        </w:numPr>
        <w:pStyle w:val="Compact"/>
      </w:pPr>
      <w:r>
        <w:rPr>
          <w:bCs/>
          <w:b/>
        </w:rPr>
        <w:t xml:space="preserve">Catalyst Development:</w:t>
      </w:r>
      <w:r>
        <w:t xml:space="preserve"> </w:t>
      </w:r>
      <w:r>
        <w:t xml:space="preserve">Creating more efficient catalysts to convert biomass into fuel, reducing energy consumption and waste.</w:t>
      </w:r>
    </w:p>
    <w:p>
      <w:pPr>
        <w:numPr>
          <w:ilvl w:val="0"/>
          <w:numId w:val="1001"/>
        </w:numPr>
        <w:pStyle w:val="Compact"/>
      </w:pPr>
      <w:r>
        <w:rPr>
          <w:bCs/>
          <w:b/>
        </w:rPr>
        <w:t xml:space="preserve">Pesticide Formulation:</w:t>
      </w:r>
      <w:r>
        <w:t xml:space="preserve"> </w:t>
      </w:r>
      <w:r>
        <w:t xml:space="preserve">Designing biodegradable agrochemicals that minimize environmental impact while maintaining efficacy against pests.</w:t>
      </w:r>
    </w:p>
    <w:p>
      <w:pPr>
        <w:numPr>
          <w:ilvl w:val="0"/>
          <w:numId w:val="1001"/>
        </w:numPr>
        <w:pStyle w:val="Compact"/>
      </w:pPr>
      <w:r>
        <w:rPr>
          <w:bCs/>
          <w:b/>
        </w:rPr>
        <w:t xml:space="preserve">Bio-sensors:</w:t>
      </w:r>
      <w:r>
        <w:t xml:space="preserve"> </w:t>
      </w:r>
      <w:r>
        <w:t xml:space="preserve">Developing chemical sensors for real-time monitoring of soil health and crop vitality.</w:t>
      </w:r>
    </w:p>
    <w:p>
      <w:pPr>
        <w:pStyle w:val="FirstParagraph"/>
      </w:pPr>
      <w:r>
        <w:t xml:space="preserve">The collaboration between research centers such as the Institute of Technology for Development (LIEC) and industrial giants in the Midwest of São Paulo illustrates how academic chemistry directly translates into industrial profitability and environmental stewardship.</w:t>
      </w:r>
    </w:p>
    <w:bookmarkEnd w:id="21"/>
    <w:bookmarkStart w:id="22" w:name="X229e4a0b5d2bbd347e37ff7fc39732734d3ec1b"/>
    <w:p>
      <w:pPr>
        <w:pStyle w:val="Heading2"/>
      </w:pPr>
      <w:r>
        <w:t xml:space="preserve">3. Pharmaceutical Innovation and Public Health</w:t>
      </w:r>
    </w:p>
    <w:p>
      <w:pPr>
        <w:pStyle w:val="FirstParagraph"/>
      </w:pPr>
      <w:r>
        <w:t xml:space="preserve">The pharmaceutical industry is another cornerstone of the economic landscape in</w:t>
      </w:r>
      <w:r>
        <w:t xml:space="preserve"> </w:t>
      </w:r>
      <w:r>
        <w:rPr>
          <w:bCs/>
          <w:b/>
        </w:rPr>
        <w:t xml:space="preserve">Brazil São Paulo</w:t>
      </w:r>
      <w:r>
        <w:t xml:space="preserve">. Cities like Campinas and the capital itself host major research facilities for both public health institutions, such as the Butantan Institute, and private pharmaceutical companies. Here, the chemist plays a pivotal role in drug discovery, synthesis, and quality control.</w:t>
      </w:r>
    </w:p>
    <w:p>
      <w:pPr>
        <w:pStyle w:val="BodyText"/>
      </w:pPr>
      <w:r>
        <w:t xml:space="preserve">The post-pandemic era has highlighted the strategic importance of chemical infrastructure. The ability to rapidly synthesize active pharmaceutical ingredients (APIs) and develop vaccine adjuvants depends entirely on the skill set of local chemists. In</w:t>
      </w:r>
      <w:r>
        <w:t xml:space="preserve"> </w:t>
      </w:r>
      <w:r>
        <w:rPr>
          <w:bCs/>
          <w:b/>
        </w:rPr>
        <w:t xml:space="preserve">Brazil São Paulo</w:t>
      </w:r>
      <w:r>
        <w:t xml:space="preserve">, there is a growing emphasis on medicinal chemistry that combines computational modeling with wet-lab experimentation. This hybrid approach allows for faster identification of potential drug candidates, reducing the time-to-market for essential medicines.</w:t>
      </w:r>
    </w:p>
    <w:p>
      <w:pPr>
        <w:pStyle w:val="BodyText"/>
      </w:pPr>
      <w:r>
        <w:t xml:space="preserve">Furthermore, the chemist in this sector must adhere to strict Good Manufacturing Practices (GMP) and regulatory standards set by ANVISA (National Health Surveillance Agency). This requires a deep understanding not only of organic synthesis but also of analytical chemistry, ensuring the purity and safety of final products.</w:t>
      </w:r>
    </w:p>
    <w:bookmarkEnd w:id="22"/>
    <w:bookmarkStart w:id="23" w:name="X190d7830f3c848bf5ef9e953190fcf5f39c236e"/>
    <w:p>
      <w:pPr>
        <w:pStyle w:val="Heading2"/>
      </w:pPr>
      <w:r>
        <w:t xml:space="preserve">4. Environmental Chemistry and Sustainability</w:t>
      </w:r>
    </w:p>
    <w:p>
      <w:pPr>
        <w:pStyle w:val="FirstParagraph"/>
      </w:pPr>
      <w:r>
        <w:t xml:space="preserve">As one of the most urbanized regions in the world, São Paulo faces significant environmental challenges, including water pollution and air quality issues. The role of environmental chemistry has thus become increasingly prominent. Chemists are employed by municipal governments, NGOs, and private consulting firms to monitor pollutants and develop remediation strategies.</w:t>
      </w:r>
    </w:p>
    <w:p>
      <w:pPr>
        <w:pStyle w:val="BodyText"/>
      </w:pPr>
      <w:r>
        <w:t xml:space="preserve">In</w:t>
      </w:r>
      <w:r>
        <w:t xml:space="preserve"> </w:t>
      </w:r>
      <w:r>
        <w:rPr>
          <w:bCs/>
          <w:b/>
        </w:rPr>
        <w:t xml:space="preserve">Brazil São Paulo</w:t>
      </w:r>
      <w:r>
        <w:t xml:space="preserve">, there is a strong push towards Green Chemistry principles. This involves redesigning chemical products and processes to reduce or eliminate the use and generation of hazardous substances. For instance, wastewater treatment plants in the metropolitan area utilize advanced oxidation processes developed by local researchers to remove pharmaceutical residues and industrial effluents before they reach the Tietê River.</w:t>
      </w:r>
    </w:p>
    <w:p>
      <w:pPr>
        <w:pStyle w:val="BodyText"/>
      </w:pPr>
      <w:r>
        <w:t xml:space="preserve">The chemist acts as a bridge between regulatory compliance and technological innovation. By implementing circular economy principles within chemical manufacturing, industries in São Paulo are reducing their carbon footprint while maintaining economic viability. This shift requires chemists to be proficient in life-cycle assessment (LCA) methodologies, evaluating the environmental impact of chemicals from cradle to grave.</w:t>
      </w:r>
    </w:p>
    <w:bookmarkEnd w:id="23"/>
    <w:bookmarkStart w:id="24" w:name="the-academic-industrial-nexus"/>
    <w:p>
      <w:pPr>
        <w:pStyle w:val="Heading2"/>
      </w:pPr>
      <w:r>
        <w:t xml:space="preserve">5. The Academic-Industrial Nexus</w:t>
      </w:r>
    </w:p>
    <w:p>
      <w:pPr>
        <w:pStyle w:val="FirstParagraph"/>
      </w:pPr>
      <w:r>
        <w:t xml:space="preserve">The strength of the chemical sector in</w:t>
      </w:r>
      <w:r>
        <w:t xml:space="preserve"> </w:t>
      </w:r>
      <w:r>
        <w:rPr>
          <w:bCs/>
          <w:b/>
        </w:rPr>
        <w:t xml:space="preserve">Brazil São Paulo</w:t>
      </w:r>
      <w:r>
        <w:t xml:space="preserve"> </w:t>
      </w:r>
      <w:r>
        <w:t xml:space="preserve">is underpinned by its robust academic network. Institutions such as the University of São Paulo (USP), the State University of Campinas (UNICAMP), and the Federal University of São Carlos (UFSCar) produce thousands of chemistry graduates annually. These institutions serve as talent pipelines for industries but also act as innovation hubs through technology transfer offices.</w:t>
      </w:r>
    </w:p>
    <w:p>
      <w:pPr>
        <w:pStyle w:val="BodyText"/>
      </w:pPr>
      <w:r>
        <w:t xml:space="preserve">Cross-fertilization between academia and industry is evident in many joint ventures. Professors often consult for companies, and industrial researchers collaborate on grant-funded projects with university labs. This synergy ensures that the curriculum taught to chemistry students remains relevant to market needs. For example, courses in polymer science are frequently updated based on feedback from the automotive and packaging industries located in the state.</w:t>
      </w:r>
    </w:p>
    <w:p>
      <w:pPr>
        <w:pStyle w:val="BodyText"/>
      </w:pPr>
      <w:r>
        <w:t xml:space="preserve">Moreover, public policy initiatives by the government of São Paulo encourage this collaboration through tax incentives for R&amp;D investments. This policy framework has made it easier for startups founded by chemists to secure venture capital, fostering a culture of entrepreneurship within the scientific community.</w:t>
      </w:r>
    </w:p>
    <w:bookmarkEnd w:id="24"/>
    <w:bookmarkStart w:id="25" w:name="challenges-and-future-outlook"/>
    <w:p>
      <w:pPr>
        <w:pStyle w:val="Heading2"/>
      </w:pPr>
      <w:r>
        <w:t xml:space="preserve">6. Challenges and Future Outlook</w:t>
      </w:r>
    </w:p>
    <w:p>
      <w:pPr>
        <w:pStyle w:val="FirstParagraph"/>
      </w:pPr>
      <w:r>
        <w:t xml:space="preserve">Despite the progress, challenges remain. Budget constraints in public research funding can hinder long-term projects. Additionally, there is a need for greater diversity within the chemical workforce to ensure that innovation reflects a broad range of perspectives.</w:t>
      </w:r>
    </w:p>
    <w:p>
      <w:pPr>
        <w:pStyle w:val="BodyText"/>
      </w:pPr>
      <w:r>
        <w:t xml:space="preserve">The future of chemistry in</w:t>
      </w:r>
      <w:r>
        <w:t xml:space="preserve"> </w:t>
      </w:r>
      <w:r>
        <w:rPr>
          <w:bCs/>
          <w:b/>
        </w:rPr>
        <w:t xml:space="preserve">Brazil São Paulo</w:t>
      </w:r>
      <w:r>
        <w:t xml:space="preserve"> </w:t>
      </w:r>
      <w:r>
        <w:t xml:space="preserve">lies in digitalization and automation. The integration of Artificial Intelligence (AI) into chemical research promises to accelerate discovery rates. Chemists must adapt by acquiring skills in data science and machine learning, becoming "computational chemists" who can predict molecular behaviors without exhaustive trial-and-error experimentation.</w:t>
      </w:r>
    </w:p>
    <w:p>
      <w:pPr>
        <w:pStyle w:val="BodyText"/>
      </w:pPr>
      <w:r>
        <w:t xml:space="preserve">Furthermore, as global markets demand more sustainable products, the chemist will be at the forefront of developing bio-based plastics and alternative energy storage solutions. The transition to a low-carbon economy requires chemical innovation that is both scalable and cost-effective.</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Chemist</w:t>
      </w:r>
      <w:r>
        <w:t xml:space="preserve"> </w:t>
      </w:r>
      <w:r>
        <w:t xml:space="preserve">occupies a central role in the development trajectory of</w:t>
      </w:r>
      <w:r>
        <w:t xml:space="preserve"> </w:t>
      </w:r>
      <w:r>
        <w:rPr>
          <w:bCs/>
          <w:b/>
        </w:rPr>
        <w:t xml:space="preserve">Brazil São Paulo</w:t>
      </w:r>
      <w:r>
        <w:t xml:space="preserve">. From driving agricultural efficiency to ensuring public health through pharmaceuticals and safeguarding the environment through green technologies, chemical expertise is indispensable. The interplay between academic rigor and industrial application in this region creates a fertile ground for innovation.</w:t>
      </w:r>
    </w:p>
    <w:p>
      <w:pPr>
        <w:pStyle w:val="BodyText"/>
      </w:pPr>
      <w:r>
        <w:t xml:space="preserve">To maintain its competitive edge,</w:t>
      </w:r>
      <w:r>
        <w:t xml:space="preserve"> </w:t>
      </w:r>
      <w:r>
        <w:rPr>
          <w:bCs/>
          <w:b/>
        </w:rPr>
        <w:t xml:space="preserve">Brazil São Paulo</w:t>
      </w:r>
      <w:r>
        <w:t xml:space="preserve"> </w:t>
      </w:r>
      <w:r>
        <w:t xml:space="preserve">must continue to invest in STEM education, support basic research, and foster international collaborations. By empowering chemists with the tools and resources they need to innovate, the region can secure its position not only as an economic powerhouse but also as a leader in scientific discovery and sustainable development.</w:t>
      </w:r>
    </w:p>
    <w:bookmarkEnd w:id="26"/>
    <w:bookmarkStart w:id="27" w:name="references"/>
    <w:p>
      <w:pPr>
        <w:pStyle w:val="Heading2"/>
      </w:pPr>
      <w:r>
        <w:t xml:space="preserve">References</w:t>
      </w:r>
    </w:p>
    <w:p>
      <w:pPr>
        <w:numPr>
          <w:ilvl w:val="0"/>
          <w:numId w:val="1002"/>
        </w:numPr>
        <w:pStyle w:val="Compact"/>
      </w:pPr>
      <w:r>
        <w:t xml:space="preserve">São Paulo State Government. (2023). *Annual Report on Industrial Production and Innovation*. São Paulo: SEI.</w:t>
      </w:r>
    </w:p>
    <w:p>
      <w:pPr>
        <w:numPr>
          <w:ilvl w:val="0"/>
          <w:numId w:val="1002"/>
        </w:numPr>
        <w:pStyle w:val="Compact"/>
      </w:pPr>
      <w:r>
        <w:t xml:space="preserve">Costa, A. S., &amp; Pereira, L. M. (2021). "Green Chemistry Applications in Brazilian Agribusiness." *Journal of Sustainable Science*, 15(3), 45-60.</w:t>
      </w:r>
    </w:p>
    <w:p>
      <w:pPr>
        <w:numPr>
          <w:ilvl w:val="0"/>
          <w:numId w:val="1002"/>
        </w:numPr>
        <w:pStyle w:val="Compact"/>
      </w:pPr>
      <w:r>
        <w:t xml:space="preserve">Anvisa. (2022). *Regulatory Guidelines for Pharmaceutical Manufacturing in Brazil*. Brasília: ANVISA.</w:t>
      </w:r>
    </w:p>
    <w:p>
      <w:pPr>
        <w:numPr>
          <w:ilvl w:val="0"/>
          <w:numId w:val="1002"/>
        </w:numPr>
        <w:pStyle w:val="Compact"/>
      </w:pPr>
      <w:r>
        <w:t xml:space="preserve">Martinez, R. (2019). "The Role of Universities in Tech Transfer: The Case of USP and UNICAMP." *Brazilian Journal of Higher Education*, 8(2), 112-130.</w:t>
      </w:r>
    </w:p>
    <w:p>
      <w:pPr>
        <w:numPr>
          <w:ilvl w:val="0"/>
          <w:numId w:val="1002"/>
        </w:numPr>
        <w:pStyle w:val="Compact"/>
      </w:pPr>
      <w:r>
        <w:t xml:space="preserve">Economist Intelligence Unit. (2023). *Business Environment in São Paulo State: Chemical Sector Analysis*. London: EIU.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the Industrial and Academic Ecosystems of Brazil São Paulo</dc:title>
  <dc:creator/>
  <dc:language>en</dc:language>
  <cp:keywords/>
  <dcterms:created xsi:type="dcterms:W3CDTF">2026-07-29T10:18:19Z</dcterms:created>
  <dcterms:modified xsi:type="dcterms:W3CDTF">2026-07-29T10:18:19Z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