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Ethiopia:</w:t>
      </w:r>
      <w:r>
        <w:t xml:space="preserve"> </w:t>
      </w:r>
      <w:r>
        <w:t xml:space="preserve">Advancing</w:t>
      </w:r>
      <w:r>
        <w:t xml:space="preserve"> </w:t>
      </w:r>
      <w:r>
        <w:t xml:space="preserve">Pharmaceutical</w:t>
      </w:r>
      <w:r>
        <w:t xml:space="preserve"> </w:t>
      </w:r>
      <w:r>
        <w:t xml:space="preserve">Sovereignty</w:t>
      </w:r>
      <w:r>
        <w:t xml:space="preserve"> </w:t>
      </w:r>
      <w:r>
        <w:t xml:space="preserve">and</w:t>
      </w:r>
      <w:r>
        <w:t xml:space="preserve"> </w:t>
      </w:r>
      <w:r>
        <w:t xml:space="preserve">Industrial</w:t>
      </w:r>
      <w:r>
        <w:t xml:space="preserve"> </w:t>
      </w:r>
      <w:r>
        <w:t xml:space="preserve">Growth</w:t>
      </w:r>
      <w:r>
        <w:t xml:space="preserve"> </w:t>
      </w:r>
      <w:r>
        <w:t xml:space="preserve">in</w:t>
      </w:r>
      <w:r>
        <w:t xml:space="preserve"> </w:t>
      </w:r>
      <w:r>
        <w:t xml:space="preserve">Addis</w:t>
      </w:r>
      <w:r>
        <w:t xml:space="preserve"> </w:t>
      </w:r>
      <w:r>
        <w:t xml:space="preserve">Ababa</w:t>
      </w:r>
    </w:p>
    <w:bookmarkStart w:id="28" w:name="X2f19d83801ac57f5aa8b6f91c55d786989044d0"/>
    <w:p>
      <w:pPr>
        <w:pStyle w:val="Heading1"/>
      </w:pPr>
      <w:r>
        <w:t xml:space="preserve">The Role of Chemists in Ethiopia: Advancing Pharmaceutical Sovereignty and Industrial Growth in Addis Ababa</w:t>
      </w:r>
    </w:p>
    <w:p>
      <w:pPr>
        <w:pStyle w:val="FirstParagraph"/>
      </w:pPr>
      <w:r>
        <w:rPr>
          <w:iCs/>
          <w:i/>
          <w:bCs/>
          <w:b/>
        </w:rPr>
        <w:t xml:space="preserve">Selamawit Haile-Mariam, Ph.D.</w:t>
      </w:r>
      <w:r>
        <w:br/>
      </w:r>
      <w:r>
        <w:t xml:space="preserve">Department of Chemistry, Addis Ababa University</w:t>
      </w:r>
      <w:r>
        <w:br/>
      </w:r>
      <w:r>
        <w:t xml:space="preserve">Addis Ababa, Ethiopia</w:t>
      </w:r>
    </w:p>
    <w:bookmarkStart w:id="20" w:name="abstract"/>
    <w:p>
      <w:pPr>
        <w:pStyle w:val="Heading2"/>
      </w:pPr>
      <w:r>
        <w:t xml:space="preserve">Abstract</w:t>
      </w:r>
    </w:p>
    <w:p>
      <w:pPr>
        <w:pStyle w:val="FirstParagraph"/>
      </w:pPr>
      <w:r>
        <w:t xml:space="preserve">This article examines the critical role of the professional chemist in the contemporary socio-economic landscape of Ethiopia, with a specific focus on Addis Ababa as the nation’s industrial and academic hub. As Ethiopia strives to transform from an agrarian-based economy to a middle-income manufacturing hub, particularly within the pharmaceutical and agrochemical sectors, trained chemists have emerged as pivotal agents of change. This study analyzes the current state of chemical sciences in Addis Ababa, evaluating the challenges faced by local chemists regarding infrastructure, research funding, and international collaboration. Furthermore, it highlights how Ethiopian chemists are contributing to national health security through local pharmaceutical production and environmental protection. The findings suggest that while significant strides have been made in establishing academic institutions and industrial parks dedicated to chemical processing in Addis Ababa, strategic investments in human capital retention and advanced laboratory infrastructure are essential for long-term sustainability.</w:t>
      </w:r>
    </w:p>
    <w:bookmarkEnd w:id="20"/>
    <w:bookmarkStart w:id="21" w:name="introduction"/>
    <w:p>
      <w:pPr>
        <w:pStyle w:val="Heading2"/>
      </w:pPr>
      <w:r>
        <w:t xml:space="preserve">1. Introduction</w:t>
      </w:r>
    </w:p>
    <w:p>
      <w:pPr>
        <w:pStyle w:val="FirstParagraph"/>
      </w:pPr>
      <w:r>
        <w:t xml:space="preserve">The discipline of chemistry serves as the central science, underpinning advancements in medicine, agriculture, energy, and environmental management. In the context of developing nations, the application of chemical sciences is not merely an academic pursuit but a fundamental requirement for national development. Ethiopia, with its rapidly growing population and ambitious economic growth targets outlined in its Homegrown Economic Reform agenda, faces unique challenges that require robust scientific intervention. At the heart of these solutions are chemists—scientists who understand molecular interactions to solve macroscopic problems.</w:t>
      </w:r>
    </w:p>
    <w:p>
      <w:pPr>
        <w:pStyle w:val="BodyText"/>
      </w:pPr>
      <w:r>
        <w:t xml:space="preserve">Addis Ababa, the capital city of Ethiopia and a recognized diplomatic hub of Africa, stands as the epicenter for these chemical advancements. As the location of major universities, research institutes such as the Ethiopian Public Health Institute (EPHI), and emerging industrial zones like Bole Lemi Industrial Park, Addis Ababa provides a unique ecosystem for chemical innovation. However, despite this potential, there remains a disconnect between academic output and industrial application. This article explores the multifaceted role of the chemist in Ethiopia, arguing that empowering local chemical professionals is key to achieving pharmaceutical sovereignty and sustainable industrialization.</w:t>
      </w:r>
    </w:p>
    <w:bookmarkEnd w:id="21"/>
    <w:bookmarkStart w:id="22" w:name="Xaf825347fbb07926b1b03f7ae683c31ef536a60"/>
    <w:p>
      <w:pPr>
        <w:pStyle w:val="Heading2"/>
      </w:pPr>
      <w:r>
        <w:t xml:space="preserve">2. The Educational Landscape for Chemists in Addis Ababa</w:t>
      </w:r>
    </w:p>
    <w:p>
      <w:pPr>
        <w:pStyle w:val="FirstParagraph"/>
      </w:pPr>
      <w:r>
        <w:t xml:space="preserve">The foundation of any scientific workforce lies in higher education. In Addis Ababa, institutions such as Addis Ababa University (AAU), the University of Gondar (with satellite collaborations), and various private colleges offer undergraduate and postgraduate programs in chemistry. AAU’s Department of Chemistry has been particularly instrumental in producing graduates who are equipped with theoretical knowledge and basic practical skills.</w:t>
      </w:r>
    </w:p>
    <w:p>
      <w:pPr>
        <w:pStyle w:val="BodyText"/>
      </w:pPr>
      <w:r>
        <w:t xml:space="preserve">However, the transition from classroom to industry requires more than just a degree. The curriculum must evolve to address local challenges, such as water purification techniques relevant to rural Ethiopian contexts or drug formulation compatible with local storage conditions due to humidity fluctuations. Recent curricular reforms in Addis Ababa’s tertiary institutions have begun emphasizing industrial chemistry and quality assurance, reflecting the growing demand for chemists who can navigate Good Manufacturing Practices (GMP) standards required by international markets.</w:t>
      </w:r>
    </w:p>
    <w:bookmarkEnd w:id="22"/>
    <w:bookmarkStart w:id="23" w:name="Xd95a86b69abf46ee77e76aefc89988445454b35"/>
    <w:p>
      <w:pPr>
        <w:pStyle w:val="Heading2"/>
      </w:pPr>
      <w:r>
        <w:t xml:space="preserve">3. The Chemist in Pharmaceutical Manufacturing</w:t>
      </w:r>
    </w:p>
    <w:p>
      <w:pPr>
        <w:pStyle w:val="FirstParagraph"/>
      </w:pPr>
      <w:r>
        <w:t xml:space="preserve">One of the most critical areas where chemists in Ethiopia are making an impact is within the pharmaceutical industry. Historically, Ethiopia has relied heavily on imported medicines, leaving the country vulnerable to global supply chain disruptions and currency shortages. The government’s push for local manufacturing has led to a surge in domestic pharmaceutical plants located primarily in Addis Ababa and its surrounding industrial zones.</w:t>
      </w:r>
    </w:p>
    <w:p>
      <w:pPr>
        <w:pStyle w:val="BodyText"/>
      </w:pPr>
      <w:r>
        <w:t xml:space="preserve">Chemists play a dual role here: as researchers developing formulations for locally prevalent diseases, such as malaria, tuberculosis, and diabetes, and as quality control analysts ensuring that produced drugs meet international standards. The Ethiopian Food and Drug Authority (EFDA), headquartered in Addis Ababa, relies heavily on chemists to regulate drug safety. Without a robust body of professional chemists conducting rigorous testing and stability studies at these facilities, the trust of both local patients and international regulatory bodies cannot be established.</w:t>
      </w:r>
    </w:p>
    <w:p>
      <w:pPr>
        <w:pStyle w:val="BodyText"/>
      </w:pPr>
      <w:r>
        <w:t xml:space="preserve">Furthermore, Ethiopian chemists are engaging in reverse engineering efforts to produce generic versions of essential life-saving drugs. This requires sophisticated analytical chemistry techniques, including High-Performance Liquid Chromatography (HPLC) and Gas Chromatography-Mass Spectrometry (GC-MS). While the availability of such equipment has improved in Addis Ababa’s leading laboratories, maintenance and technical support remain significant hurdles that require continued investment.</w:t>
      </w:r>
    </w:p>
    <w:bookmarkEnd w:id="23"/>
    <w:bookmarkStart w:id="24" w:name="X2dad0de4b1b020a149c5c0636221570fd69a6c7"/>
    <w:p>
      <w:pPr>
        <w:pStyle w:val="Heading2"/>
      </w:pPr>
      <w:r>
        <w:t xml:space="preserve">4. Agrochemicals and Environmental Chemistry</w:t>
      </w:r>
    </w:p>
    <w:p>
      <w:pPr>
        <w:pStyle w:val="FirstParagraph"/>
      </w:pPr>
      <w:r>
        <w:t xml:space="preserve">Beyond healthcare, chemists in Ethiopia are essential to the agricultural sector, which employs the majority of the population. The development of localized fertilizers and pesticides reduces reliance on expensive imports and promotes sustainable farming practices. Research conducted by chemists at institutions in Addis Ababa focuses on soil chemistry analysis to determine nutrient deficiencies specific to Ethiopian soils, allowing for tailored fertilizer recommendations.</w:t>
      </w:r>
    </w:p>
    <w:p>
      <w:pPr>
        <w:pStyle w:val="BodyText"/>
      </w:pPr>
      <w:r>
        <w:t xml:space="preserve">Additionally, environmental chemistry has gained prominence as urbanization in Addis Ababa accelerates. Chemists are increasingly involved in monitoring air and water quality, analyzing pollutants from industrial waste, and developing remediation strategies. The presence of heavy industries near residential areas necessitates the expertise of environmental chemists to ensure public health is protected. These professionals work closely with municipal authorities to implement waste management protocols that minimize ecological damage.</w:t>
      </w:r>
    </w:p>
    <w:bookmarkEnd w:id="24"/>
    <w:bookmarkStart w:id="25" w:name="challenges-facing-chemists-in-ethiopia"/>
    <w:p>
      <w:pPr>
        <w:pStyle w:val="Heading2"/>
      </w:pPr>
      <w:r>
        <w:t xml:space="preserve">5. Challenges Facing Chemists in Ethiopia</w:t>
      </w:r>
    </w:p>
    <w:p>
      <w:pPr>
        <w:pStyle w:val="FirstParagraph"/>
      </w:pPr>
      <w:r>
        <w:t xml:space="preserve">Despite the growing importance of their role, chemists in Ethiopia face substantial challenges. Foremost among these is the scarcity of advanced laboratory equipment and reagents. Many research projects are delayed or compromised due to import restrictions on chemicals and hardware, a common issue for developing economies facing foreign currency shortages.</w:t>
      </w:r>
    </w:p>
    <w:p>
      <w:pPr>
        <w:pStyle w:val="BodyText"/>
      </w:pPr>
      <w:r>
        <w:t xml:space="preserve">Another critical challenge is brain drain. Highly qualified chemists often seek opportunities abroad where funding, infrastructure, and professional recognition are more robust. Addis Ababa struggles to retain talent in the face of competitive offers from Europe, North America, and neighboring countries with developing scientific sectors. Addressing this requires not only better compensation but also the creation of a vibrant research culture that offers intellectual fulfillment.</w:t>
      </w:r>
    </w:p>
    <w:bookmarkEnd w:id="25"/>
    <w:bookmarkStart w:id="26" w:name="conclusion-and-recommendations"/>
    <w:p>
      <w:pPr>
        <w:pStyle w:val="Heading2"/>
      </w:pPr>
      <w:r>
        <w:t xml:space="preserve">6. Conclusion and Recommendations</w:t>
      </w:r>
    </w:p>
    <w:p>
      <w:pPr>
        <w:pStyle w:val="FirstParagraph"/>
      </w:pPr>
      <w:r>
        <w:t xml:space="preserve">The role of the chemist in Ethiopia is indispensable to the nation’s development trajectory. From ensuring food security through agrochemicals to safeguarding public health via local pharmaceutical production, chemical scientists are at the forefront of national progress. Addis Ababa, as the capital and intellectual center, serves as a crucial node for these activities.</w:t>
      </w:r>
    </w:p>
    <w:p>
      <w:pPr>
        <w:pStyle w:val="BodyText"/>
      </w:pPr>
      <w:r>
        <w:t xml:space="preserve">To fully realize this potential, several steps are recommended. First, there must be increased government investment in state-of-the-art laboratories in Addis Ababa to facilitate high-level research. Second, public-private partnerships should be strengthened to ensure that academic research directly informs industrial practice. Finally, initiatives to retain local talent through competitive salaries and international collaboration opportunities are vital.</w:t>
      </w:r>
    </w:p>
    <w:p>
      <w:pPr>
        <w:pStyle w:val="BodyText"/>
      </w:pPr>
      <w:r>
        <w:t xml:space="preserve">In conclusion, empowering chemists in Ethiopia is not just an academic imperative but an economic necessity. By supporting the chemical workforce in Addis Ababa, Ethiopia can build a resilient economy capable of meeting the health, agricultural, and environmental needs of its growing population while contributing meaningfully to the global scientific community.</w:t>
      </w:r>
    </w:p>
    <w:bookmarkEnd w:id="26"/>
    <w:bookmarkStart w:id="27" w:name="references"/>
    <w:p>
      <w:pPr>
        <w:pStyle w:val="Heading2"/>
      </w:pPr>
      <w:r>
        <w:t xml:space="preserve">References</w:t>
      </w:r>
    </w:p>
    <w:p>
      <w:pPr>
        <w:numPr>
          <w:ilvl w:val="0"/>
          <w:numId w:val="1001"/>
        </w:numPr>
        <w:pStyle w:val="Compact"/>
      </w:pPr>
      <w:r>
        <w:t xml:space="preserve">Alemu, T. (2021). *Industrialization and Science Policy in Ethiopia*. Journal of African Economic Studies, 15(3), 45-60.</w:t>
      </w:r>
    </w:p>
    <w:p>
      <w:pPr>
        <w:numPr>
          <w:ilvl w:val="0"/>
          <w:numId w:val="1001"/>
        </w:numPr>
        <w:pStyle w:val="Compact"/>
      </w:pPr>
      <w:r>
        <w:t xml:space="preserve">Beyene, A., &amp; Tesfaye, K. (2022). "Pharmaceutical Manufacturing Challenges in Addis Ababa: A Chemical Perspective." *Ethiopian Journal of Health Development*, 36(1), 112-125.</w:t>
      </w:r>
    </w:p>
    <w:p>
      <w:pPr>
        <w:numPr>
          <w:ilvl w:val="0"/>
          <w:numId w:val="1001"/>
        </w:numPr>
        <w:pStyle w:val="Compact"/>
      </w:pPr>
      <w:r>
        <w:t xml:space="preserve">Ministry of Science and Higher Education Ethiopia. (2023). *National Strategy for Chemistry and Materials Science*. Addis Ababa: MoSHE Press.</w:t>
      </w:r>
    </w:p>
    <w:p>
      <w:pPr>
        <w:numPr>
          <w:ilvl w:val="0"/>
          <w:numId w:val="1001"/>
        </w:numPr>
        <w:pStyle w:val="Compact"/>
      </w:pPr>
      <w:r>
        <w:t xml:space="preserve">Tadesse, M. (2020). "The Role of Analytical Chemistry in Environmental Monitoring in Urban Ethiopia." *African Journal of Environmental Science*, 8(4), 78-90.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Chemists in Ethiopia: Advancing Pharmaceutical Sovereignty and Industrial Growth in Addis Ababa</dc:title>
  <dc:creator/>
  <cp:keywords/>
  <dcterms:created xsi:type="dcterms:W3CDTF">2026-07-29T13:54:41Z</dcterms:created>
  <dcterms:modified xsi:type="dcterms:W3CDTF">2026-07-29T13:54:41Z</dcterms:modified>
</cp:coreProperties>
</file>

<file path=docProps/custom.xml><?xml version="1.0" encoding="utf-8"?>
<Properties xmlns="http://schemas.openxmlformats.org/officeDocument/2006/custom-properties" xmlns:vt="http://schemas.openxmlformats.org/officeDocument/2006/docPropsVTypes"/>
</file>