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Japan</w:t>
      </w:r>
      <w:r>
        <w:t xml:space="preserve"> </w:t>
      </w:r>
      <w:r>
        <w:t xml:space="preserve">Tokyo:</w:t>
      </w:r>
      <w:r>
        <w:t xml:space="preserve"> </w:t>
      </w:r>
      <w:r>
        <w:t xml:space="preserve">Bridging</w:t>
      </w:r>
      <w:r>
        <w:t xml:space="preserve"> </w:t>
      </w:r>
      <w:r>
        <w:t xml:space="preserve">Traditional</w:t>
      </w:r>
      <w:r>
        <w:t xml:space="preserve"> </w:t>
      </w:r>
      <w:r>
        <w:t xml:space="preserve">Craftsmanship</w:t>
      </w:r>
      <w:r>
        <w:t xml:space="preserve"> </w:t>
      </w:r>
      <w:r>
        <w:t xml:space="preserve">with</w:t>
      </w:r>
      <w:r>
        <w:t xml:space="preserve"> </w:t>
      </w:r>
      <w:r>
        <w:t xml:space="preserve">Advanced</w:t>
      </w:r>
      <w:r>
        <w:t xml:space="preserve"> </w:t>
      </w:r>
      <w:r>
        <w:t xml:space="preserve">Material</w:t>
      </w:r>
      <w:r>
        <w:t xml:space="preserve"> </w:t>
      </w:r>
      <w:r>
        <w:t xml:space="preserve">Science</w:t>
      </w:r>
    </w:p>
    <w:bookmarkStart w:id="27" w:name="X2b0f36cefafc50b2678d9c31acabe538e55c606"/>
    <w:p>
      <w:pPr>
        <w:pStyle w:val="Heading1"/>
      </w:pPr>
      <w:r>
        <w:t xml:space="preserve">The Evolution of the Chemist in Modern Japan Tokyo: Bridging Traditional Craftsmanship with Advanced Material Science</w:t>
      </w:r>
    </w:p>
    <w:p>
      <w:pPr>
        <w:pStyle w:val="FirstParagraph"/>
      </w:pPr>
      <w:r>
        <w:rPr>
          <w:bCs/>
          <w:b/>
        </w:rPr>
        <w:t xml:space="preserve">Author:</w:t>
      </w:r>
      <w:r>
        <w:br/>
      </w:r>
      <w:r>
        <w:t xml:space="preserve">Alexander J. Sterling, Department of Chemistry and Materials Science</w:t>
      </w:r>
      <w:r>
        <w:br/>
      </w:r>
      <w:r>
        <w:t xml:space="preserve">Tokyo Institute of Technology, Yokohama, Japan</w:t>
      </w:r>
    </w:p>
    <w:bookmarkStart w:id="20" w:name="abstract"/>
    <w:p>
      <w:pPr>
        <w:pStyle w:val="Heading2"/>
      </w:pPr>
      <w:r>
        <w:t xml:space="preserve">Abstract</w:t>
      </w:r>
    </w:p>
    <w:p>
      <w:pPr>
        <w:pStyle w:val="FirstParagraph"/>
      </w:pPr>
      <w:r>
        <w:t xml:space="preserve">This article examines the critical role of the Chemist within the unique industrial and academic landscape of Japan Tokyo. While historically rooted in traditional craftsmanship and artisanal chemistry, contemporary chemical research in this metropolitan hub has evolved into a global leader in polymer science, green energy solutions, and pharmaceutical innovation. This paper analyzes how modern chemists in Japan Tokyo are navigating the transition from legacy manufacturing processes to sustainable, high-tech material sciences. By exploring case studies of recent advancements in battery technology and biodegradable polymers, we highlight the specific methodologies employed by chemists to address environmental challenges while maintaining economic competitiveness.</w:t>
      </w:r>
    </w:p>
    <w:bookmarkEnd w:id="20"/>
    <w:p>
      <w:pPr>
        <w:pStyle w:val="BodyText"/>
      </w:pPr>
      <w:r>
        <w:rPr>
          <w:bCs/>
          <w:b/>
        </w:rPr>
        <w:t xml:space="preserve">Keywords:</w:t>
      </w:r>
      <w:r>
        <w:br/>
      </w:r>
      <w:r>
        <w:t xml:space="preserve">Akemi Tanaka, Dr. Kenji Sato</w:t>
      </w:r>
      <w:r>
        <w:br/>
      </w:r>
      <w:r>
        <w:t xml:space="preserve">The Chemist; Japan Tokyo; Material Science; Sustainability; Industrial Chemistry</w:t>
      </w:r>
    </w:p>
    <w:bookmarkStart w:id="21" w:name="i.-introduction"/>
    <w:p>
      <w:pPr>
        <w:pStyle w:val="Heading2"/>
      </w:pPr>
      <w:r>
        <w:t xml:space="preserve">I. Introduction</w:t>
      </w:r>
    </w:p>
    <w:p>
      <w:pPr>
        <w:pStyle w:val="FirstParagraph"/>
      </w:pPr>
      <w:r>
        <w:t xml:space="preserve">The role of the chemist has undergone a profound transformation over the last half-century, particularly within dense urban centers that serve as hubs for both academic research and industrial application. Nowhere is this transformation more evident than in Japan Tokyo, a metropolis where ancient traditions of chemical craftsmanship intersect with cutting-edge technological innovation. For decades, Japan has been recognized globally for its precision engineering and material science excellence. However, the specific context of Japan Tokyo presents unique challenges and opportunities that define the modern identity of the chemist working within this region.</w:t>
      </w:r>
    </w:p>
    <w:p>
      <w:pPr>
        <w:pStyle w:val="BodyText"/>
      </w:pPr>
      <w:r>
        <w:t xml:space="preserve">In recent years, global pressures regarding climate change and resource scarcity have necessitated a shift in how chemical research is conducted. The chemist in Japan Tokyo is no longer solely focused on production efficiency or material durability; they are increasingly tasked with developing eco-friendly alternatives that do not compromise performance. This article explores the dual mandate facing contemporary chemical professionals in this city: preserving the high-quality standards associated with Japanese manufacturing while pioneering sustainable solutions for a post-carbon future.</w:t>
      </w:r>
    </w:p>
    <w:bookmarkEnd w:id="21"/>
    <w:bookmarkStart w:id="22" w:name="Xddfe0a58229f11e1ae497e94e560681778078d1"/>
    <w:p>
      <w:pPr>
        <w:pStyle w:val="Heading2"/>
      </w:pPr>
      <w:r>
        <w:t xml:space="preserve">II. The Historical Context of Chemistry in Japan Tokyo</w:t>
      </w:r>
    </w:p>
    <w:p>
      <w:pPr>
        <w:pStyle w:val="FirstParagraph"/>
      </w:pPr>
      <w:r>
        <w:t xml:space="preserve">To understand the present state of chemical research, one must acknowledge the historical foundation laid by early practitioners. In traditional settings, the concept of "koge" or craftsmanship was deeply intertwined with chemical processes such as dyeing, pottery glazing, and soap making. These artisans possessed an intuitive understanding of molecular interactions long before modern analytical techniques were available. Today’s chemist in Japan Tokyo often draws inspiration from this heritage, applying rigorous scientific methods to problems that have practical, everyday applications.</w:t>
      </w:r>
    </w:p>
    <w:p>
      <w:pPr>
        <w:pStyle w:val="BodyText"/>
      </w:pPr>
      <w:r>
        <w:t xml:space="preserve">As Japan industrialized during the late 19th and early 20th centuries, formal chemical education expanded significantly. Universities in and around Japan Tokyo became centers for chemical engineering and synthetic organic chemistry. This period established a strong link between academia and industry, fostering an environment where the chemist could translate theoretical knowledge into tangible products. The legacy of this era is evident in the robust collaboration networks that still exist between research institutions and corporate R&amp;D departments throughout the city.</w:t>
      </w:r>
    </w:p>
    <w:bookmarkEnd w:id="22"/>
    <w:bookmarkStart w:id="23" w:name="X02928dc2ff01038bc40aa39ea1229697ae00454"/>
    <w:p>
      <w:pPr>
        <w:pStyle w:val="Heading2"/>
      </w:pPr>
      <w:r>
        <w:t xml:space="preserve">III. Contemporary Challenges and Innovations</w:t>
      </w:r>
    </w:p>
    <w:p>
      <w:pPr>
        <w:pStyle w:val="FirstParagraph"/>
      </w:pPr>
      <w:r>
        <w:t xml:space="preserve">In contemporary Japan Tokyo, the chemist faces several pressing challenges. Urbanization has led to increased demand for clean energy, efficient transportation, and sustainable packaging materials. Consequently, chemical research has pivoted toward developing lithium-ion battery components with higher energy densities and lower environmental footprints. The city’s limited space for large-scale industrial plants means that chemists must focus on high-value, low-volume products rather than bulk commodity chemicals.</w:t>
      </w:r>
    </w:p>
    <w:p>
      <w:pPr>
        <w:pStyle w:val="BodyText"/>
      </w:pPr>
      <w:r>
        <w:t xml:space="preserve">One notable area of innovation is in the field of green chemistry. Researchers working as a Chemist in Japan Tokyo are actively developing catalytic processes that reduce waste and energy consumption. For instance, recent studies have demonstrated novel methods for converting plastic waste into valuable feedstock using enzymatic degradation techniques pioneered by local teams. These advancements underscore the chemist’s role not just as a creator of new materials, but as a guardian of environmental sustainability.</w:t>
      </w:r>
    </w:p>
    <w:bookmarkEnd w:id="23"/>
    <w:bookmarkStart w:id="24" w:name="X3a922fea13ba6f734e70dcdab57e24c3615186f"/>
    <w:p>
      <w:pPr>
        <w:pStyle w:val="Heading2"/>
      </w:pPr>
      <w:r>
        <w:t xml:space="preserve">IV. The Role of Collaboration and Interdisciplinary Approaches</w:t>
      </w:r>
    </w:p>
    <w:p>
      <w:pPr>
        <w:pStyle w:val="FirstParagraph"/>
      </w:pPr>
      <w:r>
        <w:t xml:space="preserve">The complexity of modern chemical problems requires interdisciplinary collaboration. In Japan Tokyo, chemists frequently work alongside engineers, biologists, and data scientists to solve multifaceted issues. This collaborative spirit is facilitated by the city’s dense network of research institutes and innovation hubs. The concept of "open innovation" has gained traction, encouraging chemists to share findings across institutional boundaries to accelerate development cycles.</w:t>
      </w:r>
    </w:p>
    <w:p>
      <w:pPr>
        <w:pStyle w:val="BodyText"/>
      </w:pPr>
      <w:r>
        <w:t xml:space="preserve">Furthermore, the integration of artificial intelligence (AI) in chemical discovery has opened new avenues for efficiency. Chemists in Japan Tokyo are utilizing machine learning algorithms to predict molecular behaviors and optimize synthetic pathways. This digital transformation enhances the precision and speed at which new compounds can be identified, allowing for rapid prototyping of materials tailored to specific industrial needs.</w:t>
      </w:r>
    </w:p>
    <w:bookmarkEnd w:id="24"/>
    <w:bookmarkStart w:id="25" w:name="v.-future-prospects"/>
    <w:p>
      <w:pPr>
        <w:pStyle w:val="Heading2"/>
      </w:pPr>
      <w:r>
        <w:t xml:space="preserve">V. Future Prospects</w:t>
      </w:r>
    </w:p>
    <w:p>
      <w:pPr>
        <w:pStyle w:val="FirstParagraph"/>
      </w:pPr>
      <w:r>
        <w:t xml:space="preserve">Looking ahead, the profession of the chemist in Japan Tokyo is poised for further evolution. As global demand for sustainable technologies grows, so too will the need for chemical expertise that prioritizes ecological balance alongside economic viability. Educational institutions are adapting by introducing curricula that emphasize sustainability ethics and cross-disciplinary skills, ensuring that future generations of chemists are well-equipped to handle these challenges.</w:t>
      </w:r>
    </w:p>
    <w:p>
      <w:pPr>
        <w:pStyle w:val="BodyText"/>
      </w:pPr>
      <w:r>
        <w:t xml:space="preserve">In conclusion, the journey of the chemist in Japan Tokyo reflects broader trends in science and society: a move toward greater responsibility, collaboration, and innovation. By honoring traditional craftsmanship while embracing modern scientific methodologies, this city remains at the forefront of chemical advancement. As we navigate an uncertain future driven by environmental concerns and technological shifts, the contributions of chemists will continue to be indispensable in shaping a sustainable world.</w:t>
      </w:r>
    </w:p>
    <w:bookmarkEnd w:id="25"/>
    <w:bookmarkStart w:id="26" w:name="references"/>
    <w:p>
      <w:pPr>
        <w:pStyle w:val="Heading2"/>
      </w:pPr>
      <w:r>
        <w:t xml:space="preserve">References</w:t>
      </w:r>
    </w:p>
    <w:p>
      <w:pPr>
        <w:pStyle w:val="FirstParagraph"/>
      </w:pPr>
      <w:r>
        <w:rPr>
          <w:iCs/>
          <w:i/>
        </w:rPr>
        <w:t xml:space="preserve">(Note: The following references are illustrative examples for academic formatting purposes.)</w:t>
      </w:r>
    </w:p>
    <w:p>
      <w:pPr>
        <w:numPr>
          <w:ilvl w:val="0"/>
          <w:numId w:val="1001"/>
        </w:numPr>
        <w:pStyle w:val="Compact"/>
      </w:pPr>
      <w:r>
        <w:t xml:space="preserve">Tanaka, A., &amp; Sato, K. (2023). "Sustainable Polymer Synthesis in Urban Environments." Journal of Green Chemistry and Engineering, 15(4), 112-130.</w:t>
      </w:r>
    </w:p>
    <w:p>
      <w:pPr>
        <w:numPr>
          <w:ilvl w:val="0"/>
          <w:numId w:val="1001"/>
        </w:numPr>
        <w:pStyle w:val="Compact"/>
      </w:pPr>
      <w:r>
        <w:t xml:space="preserve">Nakamura, H. (2022). "The Role of AI in Predictive Chemical Modeling: A Case Study from Japan Tokyo Research Labs." International Journal of Computational Chemistry, 8(2), 45-67.</w:t>
      </w:r>
    </w:p>
    <w:p>
      <w:pPr>
        <w:numPr>
          <w:ilvl w:val="0"/>
          <w:numId w:val="1001"/>
        </w:numPr>
        <w:pStyle w:val="Compact"/>
      </w:pPr>
      <w:r>
        <w:t xml:space="preserve">Ishida, R. (2021). "Bridging Tradition and Technology: The Evolution of the Japanese Chemist." Asian Studies Review, 39(1),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Chemist in Modern Japan Tokyo: Bridging Traditional Craftsmanship with Advanced Material Science</dc:title>
  <dc:creator/>
  <dc:language>en</dc:language>
  <cp:keywords/>
  <dcterms:created xsi:type="dcterms:W3CDTF">2026-07-29T17:30:09Z</dcterms:created>
  <dcterms:modified xsi:type="dcterms:W3CDTF">2026-07-29T17:30:09Z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