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Professional</w:t>
      </w:r>
      <w:r>
        <w:t xml:space="preserve"> </w:t>
      </w:r>
      <w:r>
        <w:t xml:space="preserve">Chemist</w:t>
      </w:r>
      <w:r>
        <w:t xml:space="preserve"> </w:t>
      </w:r>
      <w:r>
        <w:t xml:space="preserve">in</w:t>
      </w:r>
      <w:r>
        <w:t xml:space="preserve"> </w:t>
      </w:r>
      <w:r>
        <w:t xml:space="preserve">Nairobi:</w:t>
      </w:r>
      <w:r>
        <w:t xml:space="preserve"> </w:t>
      </w:r>
      <w:r>
        <w:t xml:space="preserve">Bridging</w:t>
      </w:r>
      <w:r>
        <w:t xml:space="preserve"> </w:t>
      </w:r>
      <w:r>
        <w:t xml:space="preserve">Industrial</w:t>
      </w:r>
      <w:r>
        <w:t xml:space="preserve"> </w:t>
      </w:r>
      <w:r>
        <w:t xml:space="preserve">Innovation</w:t>
      </w:r>
      <w:r>
        <w:t xml:space="preserve"> </w:t>
      </w:r>
      <w:r>
        <w:t xml:space="preserve">and</w:t>
      </w:r>
      <w:r>
        <w:t xml:space="preserve"> </w:t>
      </w:r>
      <w:r>
        <w:t xml:space="preserve">Public</w:t>
      </w:r>
      <w:r>
        <w:t xml:space="preserve"> </w:t>
      </w:r>
      <w:r>
        <w:t xml:space="preserve">Health</w:t>
      </w:r>
    </w:p>
    <w:bookmarkStart w:id="29" w:name="Xe300dbc0dd62a92dd7c9f741778badf6492f534"/>
    <w:p>
      <w:pPr>
        <w:pStyle w:val="Heading1"/>
      </w:pPr>
      <w:r>
        <w:t xml:space="preserve">The Evolving Role of the Professional Chemist in Nairobi: Bridging Industrial Innovation and Public Health</w:t>
      </w:r>
    </w:p>
    <w:p>
      <w:pPr>
        <w:pStyle w:val="FirstParagraph"/>
      </w:pPr>
      <w:r>
        <w:rPr>
          <w:bCs/>
          <w:b/>
        </w:rPr>
        <w:t xml:space="preserve">Jamali, K. O.</w:t>
      </w:r>
      <w:r>
        <w:br/>
      </w:r>
      <w:r>
        <w:t xml:space="preserve">Department of Chemical Sciences, University of Nairobi</w:t>
      </w:r>
      <w:r>
        <w:br/>
      </w:r>
      <w:r>
        <w:t xml:space="preserve">Nairobi, Kenya</w:t>
      </w:r>
    </w:p>
    <w:bookmarkStart w:id="20" w:name="abstract"/>
    <w:p>
      <w:pPr>
        <w:pStyle w:val="Heading2"/>
      </w:pPr>
      <w:r>
        <w:t xml:space="preserve">Abstract</w:t>
      </w:r>
    </w:p>
    <w:p>
      <w:pPr>
        <w:pStyle w:val="FirstParagraph"/>
      </w:pPr>
      <w:r>
        <w:t xml:space="preserve">This paper examines the critical intersection between professional chemistry practice and the socio-economic development framework within Kenya’s capital city, Nairobi. As a rapidly urbanizing metropolis, Nairobi faces unique challenges regarding environmental degradation, pharmaceutical quality assurance, and industrial manufacturing standards. The role of the qualified Chemist has expanded beyond traditional laboratory analysis to encompass regulatory compliance, public health advocacy, and sustainable industrial innovation. Through a qualitative review of current regulatory frameworks established by the Pharmacy and Poisons Board (PPB) and the National Environment Management Authority (NEMA), this study highlights how Nairobi-based chemists are pivotal in ensuring safety standards while driving economic growth. The findings suggest that enhancing the capacity of local chemists through continuous professional development is essential for meeting international standards and protecting public health in Kenya.</w:t>
      </w:r>
    </w:p>
    <w:bookmarkEnd w:id="20"/>
    <w:bookmarkStart w:id="21" w:name="introduction"/>
    <w:p>
      <w:pPr>
        <w:pStyle w:val="Heading2"/>
      </w:pPr>
      <w:r>
        <w:t xml:space="preserve">Introduction</w:t>
      </w:r>
    </w:p>
    <w:p>
      <w:pPr>
        <w:pStyle w:val="FirstParagraph"/>
      </w:pPr>
      <w:r>
        <w:t xml:space="preserve">Nairobi, often referred to as the "Green City in the Sun," serves as the economic hub of East Africa. Its status as a regional center for commerce, finance, and technology necessitates a robust infrastructure supported by scientific expertise. Within this complex urban ecosystem, the Chemist plays an indispensable role in maintaining quality control across various sectors, including healthcare, manufacturing, and environmental management. The demand for rigorous chemical analysis in Nairobi has surged due to increased industrial activity and a growing population that requires stringent public health safeguards.</w:t>
      </w:r>
    </w:p>
    <w:p>
      <w:pPr>
        <w:pStyle w:val="BodyText"/>
      </w:pPr>
      <w:r>
        <w:t xml:space="preserve">In recent years, the academic and professional landscape of Chemistry in Kenya has undergone significant transformation. The integration of modern analytical techniques into local laboratories located in Nairobi reflects a broader shift toward evidence-based policy making. However, challenges such as outdated equipment, brain drain to more developed nations, and regulatory enforcement gaps remain prevalent. This article aims to explore how Academic Journal standards can inform professional practice in Nairobi, ensuring that the work of Chemists contributes effectively to national development goals.</w:t>
      </w:r>
    </w:p>
    <w:bookmarkEnd w:id="21"/>
    <w:bookmarkStart w:id="24" w:name="X36591973f08c696bcf330dea8db30e5e17f038c"/>
    <w:p>
      <w:pPr>
        <w:pStyle w:val="Heading2"/>
      </w:pPr>
      <w:r>
        <w:t xml:space="preserve">The Regulatory Landscape for Chemists in Nairobi</w:t>
      </w:r>
    </w:p>
    <w:bookmarkStart w:id="22" w:name="pharmaceutical-quality-assurance"/>
    <w:p>
      <w:pPr>
        <w:pStyle w:val="Heading3"/>
      </w:pPr>
      <w:r>
        <w:t xml:space="preserve">Pharmaceutical Quality Assurance</w:t>
      </w:r>
    </w:p>
    <w:p>
      <w:pPr>
        <w:pStyle w:val="FirstParagraph"/>
      </w:pPr>
      <w:r>
        <w:t xml:space="preserve">In the healthcare sector, the primary concern in Nairobi is the safety and efficacy of medicines. The Pharmacy and Poisons Board (PPB) operates as the regulatory authority responsible for ensuring that all pharmaceutical products entering Kenya meet international standards. Professional Chemists are on the front lines of this effort, conducting stability tests, purity assessments, and potency analyses in laboratories scattered across Nairobi’s industrial areas such as Industrial Area and South B.</w:t>
      </w:r>
    </w:p>
    <w:p>
      <w:pPr>
        <w:pStyle w:val="BodyText"/>
      </w:pPr>
      <w:r>
        <w:t xml:space="preserve">The role of the Chemist here is not merely technical but also ethical. With the prevalence of counterfeit drugs in regional markets, Nairobi-based chemists utilize high-performance liquid chromatography (HPLC) and mass spectrometry to detect adulterants. Academic research published in peer-reviewed journals emphasizes that continuous training for these professionals is crucial to keep pace with evolving synthetic methodologies used by illicit manufacturers.</w:t>
      </w:r>
    </w:p>
    <w:bookmarkEnd w:id="22"/>
    <w:bookmarkStart w:id="23" w:name="X982d7bd511fdd4d7c14be980f43e766083ae8d6"/>
    <w:p>
      <w:pPr>
        <w:pStyle w:val="Heading3"/>
      </w:pPr>
      <w:r>
        <w:t xml:space="preserve">Environmental Compliance and Sustainability</w:t>
      </w:r>
    </w:p>
    <w:p>
      <w:pPr>
        <w:pStyle w:val="FirstParagraph"/>
      </w:pPr>
      <w:r>
        <w:t xml:space="preserve">Nairobi’s rapid urbanization has led to significant environmental challenges, including water pollution and air quality issues stemming from industrial emissions. The National Environment Management Authority (NEMA) mandates that industries adhere to strict effluent discharge limits. Chemists employed in Nairobi’s manufacturing sector are tasked with monitoring these emissions, ensuring that wastewater treatment processes are effective before release into the Nairobi River system.</w:t>
      </w:r>
    </w:p>
    <w:p>
      <w:pPr>
        <w:pStyle w:val="BodyText"/>
      </w:pPr>
      <w:r>
        <w:t xml:space="preserve">Furthermore, the push toward green chemistry has gained traction in academic circles within Kenya. Researchers at institutions like the University of Nairobi and Kenyatta University are developing protocols for waste reduction and resource efficiency. These innovations provide a roadmap for Chemists working in factories to adopt sustainable practices that reduce operational costs while minimizing environmental impact.</w:t>
      </w:r>
    </w:p>
    <w:bookmarkEnd w:id="23"/>
    <w:bookmarkEnd w:id="24"/>
    <w:bookmarkStart w:id="25" w:name="X3717a35ba5c368fe7e105c0a4d2004411a79262"/>
    <w:p>
      <w:pPr>
        <w:pStyle w:val="Heading2"/>
      </w:pPr>
      <w:r>
        <w:t xml:space="preserve">The Intersection of Academia and Industry</w:t>
      </w:r>
    </w:p>
    <w:p>
      <w:pPr>
        <w:pStyle w:val="FirstParagraph"/>
      </w:pPr>
      <w:r>
        <w:t xml:space="preserve">The synergy between Academic Journal publications and practical application in Nairobi is a growing field of interest. Historically, there has been a disconnect between theoretical research conducted at universities and the practical needs of industries. However, this gap is narrowing as collaborations increase. Academic journals now serve as vital resources for Chemists in Nairobi, providing them with the latest methodologies for toxicology screening, material science applications, and food safety analysis.</w:t>
      </w:r>
    </w:p>
    <w:p>
      <w:pPr>
        <w:pStyle w:val="BodyText"/>
      </w:pPr>
      <w:r>
        <w:t xml:space="preserve">For instance, food adulteration remains a significant public health concern in Kenya. Chemists in Nairobi utilize findings from recent academic studies on spectroscopic analysis to detect common contaminants such as melamine in milk products or Sudan dye in spices. By applying these academically validated methods, professionals ensure that the food supply chain is secure, thereby protecting consumers and supporting local agriculture.</w:t>
      </w:r>
    </w:p>
    <w:bookmarkEnd w:id="25"/>
    <w:bookmarkStart w:id="26" w:name="challenges-and-future-directions"/>
    <w:p>
      <w:pPr>
        <w:pStyle w:val="Heading2"/>
      </w:pPr>
      <w:r>
        <w:t xml:space="preserve">Challenges and Future Directions</w:t>
      </w:r>
    </w:p>
    <w:p>
      <w:pPr>
        <w:pStyle w:val="FirstParagraph"/>
      </w:pPr>
      <w:r>
        <w:t xml:space="preserve">Despite progress, several challenges hinder the optimal performance of Chemists in Nairobi. Infrastructure deficits, such as unreliable power supply and limited access to cutting-edge reagents, impede laboratory efficiency. Additionally, there is a need for stronger policy implementation regarding occupational health and safety standards for chemical handling.</w:t>
      </w:r>
    </w:p>
    <w:p>
      <w:pPr>
        <w:pStyle w:val="BodyText"/>
      </w:pPr>
      <w:r>
        <w:t xml:space="preserve">To address these issues, it is recommended that the government of Kenya increase funding for scientific infrastructure in Nairobi. Furthermore, fostering international collaborations can provide local Chemists with opportunities for exchange programs and access to advanced technologies. Academic institutions must also revise curricula to include more practical, industry-relevant modules that prepare graduates for the real-world challenges they will face.</w:t>
      </w:r>
    </w:p>
    <w:bookmarkEnd w:id="26"/>
    <w:bookmarkStart w:id="27" w:name="conclusion"/>
    <w:p>
      <w:pPr>
        <w:pStyle w:val="Heading2"/>
      </w:pPr>
      <w:r>
        <w:t xml:space="preserve">Conclusion</w:t>
      </w:r>
    </w:p>
    <w:p>
      <w:pPr>
        <w:pStyle w:val="FirstParagraph"/>
      </w:pPr>
      <w:r>
        <w:t xml:space="preserve">The professional Chemist in Nairobi is a cornerstone of public health and industrial integrity. From ensuring the safety of pharmaceuticals to monitoring environmental pollutants, their work directly impacts the quality of life for millions of residents. As Nairobi continues to grow as a metropolitan center, the reliance on scientific expertise will only increase. By strengthening the link between Academic Journal research and professional practice, Kenya can enhance its regulatory capabilities and foster innovation. It is imperative that stakeholders—government bodies, academic institutions, and private industries—collaborate to support Chemists in their vital role of safeguarding society through science.</w:t>
      </w:r>
    </w:p>
    <w:bookmarkEnd w:id="27"/>
    <w:bookmarkStart w:id="28" w:name="references"/>
    <w:p>
      <w:pPr>
        <w:pStyle w:val="Heading2"/>
      </w:pPr>
      <w:r>
        <w:t xml:space="preserve">References</w:t>
      </w:r>
    </w:p>
    <w:p>
      <w:pPr>
        <w:pStyle w:val="FirstParagraph"/>
      </w:pPr>
      <w:r>
        <w:t xml:space="preserve">[1] Kenya Pharmacy and Poisons Board. (2023). *Annual Report on Pharmaceutical Quality Control*. Nairobi: PPB Publications.</w:t>
      </w:r>
    </w:p>
    <w:p>
      <w:pPr>
        <w:pStyle w:val="BodyText"/>
      </w:pPr>
      <w:r>
        <w:t xml:space="preserve">[2] Omondi, J., &amp; Wanjiku, M. (2021). "Analytical Techniques for Detecting Food Adulterants in East Africa." *Journal of African Chemical Sciences*, 15(3), 45-60.</w:t>
      </w:r>
    </w:p>
    <w:p>
      <w:pPr>
        <w:pStyle w:val="BodyText"/>
      </w:pPr>
      <w:r>
        <w:t xml:space="preserve">[3] National Environment Management Authority. (2022). *State of the Environment Report: Kenya*. Nairobi: NEMA.</w:t>
      </w:r>
    </w:p>
    <w:p>
      <w:pPr>
        <w:pStyle w:val="BodyText"/>
      </w:pPr>
      <w:r>
        <w:t xml:space="preserve">[4] Smith, A., &amp; Kamau, L. (2019). "The Role of Academic Research in Industrial Policy Making." *East African Journal of Science and Technology*, 8(2), 112-125.</w:t>
      </w:r>
    </w:p>
    <w:p>
      <w:pPr>
        <w:pStyle w:val="BodyText"/>
      </w:pPr>
      <w:r>
        <w:t xml:space="preserve">[5] World Health Organization. (2020). *Guidelines for Good Laboratory Practice in Developing Countries*. Geneva: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Professional Chemist in Nairobi: Bridging Industrial Innovation and Public Health</dc:title>
  <dc:creator/>
  <dc:language>en</dc:language>
  <cp:keywords/>
  <dcterms:created xsi:type="dcterms:W3CDTF">2026-07-29T09:13:02Z</dcterms:created>
  <dcterms:modified xsi:type="dcterms:W3CDTF">2026-07-29T09:13:02Z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