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Environmental</w:t>
      </w:r>
      <w:r>
        <w:t xml:space="preserve"> </w:t>
      </w:r>
      <w:r>
        <w:t xml:space="preserve">Sustainability</w:t>
      </w:r>
      <w:r>
        <w:t xml:space="preserve"> </w:t>
      </w:r>
      <w:r>
        <w:t xml:space="preserve">in</w:t>
      </w:r>
      <w:r>
        <w:t xml:space="preserve"> </w:t>
      </w:r>
      <w:r>
        <w:t xml:space="preserve">Kuwait</w:t>
      </w:r>
      <w:r>
        <w:t xml:space="preserve"> </w:t>
      </w:r>
      <w:r>
        <w:t xml:space="preserve">City</w:t>
      </w:r>
    </w:p>
    <w:bookmarkStart w:id="28" w:name="X399dcac98bf0884aa6980555125f1a73dc9fb11"/>
    <w:p>
      <w:pPr>
        <w:pStyle w:val="Heading1"/>
      </w:pPr>
      <w:r>
        <w:t xml:space="preserve">The Strategic Role of Chemists in Advancing Industrial and Environmental Sustainability in Kuwait City</w:t>
      </w:r>
    </w:p>
    <w:p>
      <w:pPr>
        <w:pStyle w:val="FirstParagraph"/>
      </w:pPr>
      <w:r>
        <w:rPr>
          <w:bCs/>
          <w:b/>
        </w:rPr>
        <w:t xml:space="preserve">Ahmed Al-Fahad, Ph.D.</w:t>
      </w:r>
      <w:r>
        <w:br/>
      </w:r>
      <w:r>
        <w:t xml:space="preserve">Department of Chemical Engineering &amp; Applied Chemistry</w:t>
      </w:r>
      <w:r>
        <w:br/>
      </w:r>
      <w:r>
        <w:t xml:space="preserve">Kuwait University, Kuwait City, State of Kuwait</w:t>
      </w:r>
    </w:p>
    <w:bookmarkStart w:id="20" w:name="abstract"/>
    <w:p>
      <w:pPr>
        <w:pStyle w:val="Heading2"/>
      </w:pPr>
      <w:r>
        <w:t xml:space="preserve">Abstract</w:t>
      </w:r>
    </w:p>
    <w:p>
      <w:pPr>
        <w:pStyle w:val="FirstParagraph"/>
      </w:pPr>
      <w:r>
        <w:t xml:space="preserve">This article examines the critical function of the professional</w:t>
      </w:r>
      <w:r>
        <w:t xml:space="preserve"> </w:t>
      </w:r>
      <w:r>
        <w:rPr>
          <w:bCs/>
          <w:b/>
        </w:rPr>
        <w:t xml:space="preserve">Chemist</w:t>
      </w:r>
      <w:r>
        <w:t xml:space="preserve">, with specific reference to their operational context within</w:t>
      </w:r>
      <w:r>
        <w:t xml:space="preserve"> </w:t>
      </w:r>
      <w:r>
        <w:rPr>
          <w:bCs/>
          <w:b/>
        </w:rPr>
        <w:t xml:space="preserve">Kuwait City</w:t>
      </w:r>
      <w:r>
        <w:t xml:space="preserve">. As the state transitions from a purely hydrocarbon-exporting economy toward a diversified industrial and knowledge-based model, the expertise of chemists has become paramount. This study analyzes how chemical professionals in</w:t>
      </w:r>
      <w:r>
        <w:t xml:space="preserve"> </w:t>
      </w:r>
      <w:r>
        <w:rPr>
          <w:bCs/>
          <w:b/>
        </w:rPr>
        <w:t xml:space="preserve">Kuwait City</w:t>
      </w:r>
      <w:r>
        <w:t xml:space="preserve"> </w:t>
      </w:r>
      <w:r>
        <w:t xml:space="preserve">are addressing environmental challenges, optimizing industrial processes in the petrochemical sector, and contributing to public health safety through rigorous quality control. The paper argues that the modern</w:t>
      </w:r>
      <w:r>
        <w:t xml:space="preserve"> </w:t>
      </w:r>
      <w:r>
        <w:rPr>
          <w:bCs/>
          <w:b/>
        </w:rPr>
        <w:t xml:space="preserve">Chemist</w:t>
      </w:r>
      <w:r>
        <w:t xml:space="preserve"> </w:t>
      </w:r>
      <w:r>
        <w:t xml:space="preserve">is not merely a laboratory technician but a strategic asset in national development. By focusing on case studies from</w:t>
      </w:r>
      <w:r>
        <w:t xml:space="preserve"> </w:t>
      </w:r>
      <w:r>
        <w:rPr>
          <w:bCs/>
          <w:b/>
        </w:rPr>
        <w:t xml:space="preserve">Kuwait City’s</w:t>
      </w:r>
      <w:r>
        <w:t xml:space="preserve"> </w:t>
      </w:r>
      <w:r>
        <w:t xml:space="preserve">industrial zones and research institutions, this article highlights the necessity of integrating advanced chemical engineering practices with sustainable development goals. The findings suggest that investment in human capital within the chemical sciences is essential for</w:t>
      </w:r>
      <w:r>
        <w:t xml:space="preserve"> </w:t>
      </w:r>
      <w:r>
        <w:rPr>
          <w:bCs/>
          <w:b/>
        </w:rPr>
        <w:t xml:space="preserve">Kuwait City</w:t>
      </w:r>
      <w:r>
        <w:t xml:space="preserve"> </w:t>
      </w:r>
      <w:r>
        <w:t xml:space="preserve">to maintain its competitive edge while mitigating the environmental impact of rapid urbanization and industrial growth.</w:t>
      </w:r>
    </w:p>
    <w:bookmarkEnd w:id="20"/>
    <w:bookmarkStart w:id="21" w:name="introduction"/>
    <w:p>
      <w:pPr>
        <w:pStyle w:val="Heading2"/>
      </w:pPr>
      <w:r>
        <w:t xml:space="preserve">1. Introduction</w:t>
      </w:r>
    </w:p>
    <w:p>
      <w:pPr>
        <w:pStyle w:val="FirstParagraph"/>
      </w:pPr>
      <w:r>
        <w:t xml:space="preserve">The economic landscape of the Gulf region has historically been dominated by oil and gas production. However, in recent decades, there has been a palpable shift toward economic diversification. At the heart of this transformation is</w:t>
      </w:r>
      <w:r>
        <w:t xml:space="preserve"> </w:t>
      </w:r>
      <w:r>
        <w:rPr>
          <w:bCs/>
          <w:b/>
        </w:rPr>
        <w:t xml:space="preserve">Kuwait City</w:t>
      </w:r>
      <w:r>
        <w:t xml:space="preserve">, the capital and largest city in Kuwait. As an urban hub housing government institutions, research facilities, and industrial complexes,</w:t>
      </w:r>
      <w:r>
        <w:t xml:space="preserve"> </w:t>
      </w:r>
      <w:r>
        <w:rPr>
          <w:bCs/>
          <w:b/>
        </w:rPr>
        <w:t xml:space="preserve">Kuwait City</w:t>
      </w:r>
      <w:r>
        <w:t xml:space="preserve"> </w:t>
      </w:r>
      <w:r>
        <w:t xml:space="preserve">serves as the epicenter for scientific innovation in the nation. Central to this scientific infrastructure is the profession of the</w:t>
      </w:r>
      <w:r>
        <w:t xml:space="preserve"> </w:t>
      </w:r>
      <w:r>
        <w:rPr>
          <w:bCs/>
          <w:b/>
        </w:rPr>
        <w:t xml:space="preserve">Chemist</w:t>
      </w:r>
      <w:r>
        <w:t xml:space="preserve">. While often perceived through a traditional lens of laboratory analysis, the role of the contemporary</w:t>
      </w:r>
      <w:r>
        <w:t xml:space="preserve"> </w:t>
      </w:r>
      <w:r>
        <w:rPr>
          <w:bCs/>
          <w:b/>
        </w:rPr>
        <w:t xml:space="preserve">Chemist</w:t>
      </w:r>
      <w:r>
        <w:t xml:space="preserve"> </w:t>
      </w:r>
      <w:r>
        <w:t xml:space="preserve">has evolved significantly. Today, professionals working as chemists are tasked with solving complex problems ranging from water desalination efficiency to pollution control and pharmaceutical manufacturing.</w:t>
      </w:r>
    </w:p>
    <w:p>
      <w:pPr>
        <w:pStyle w:val="BodyText"/>
      </w:pPr>
      <w:r>
        <w:t xml:space="preserve">This article aims to elucidate the multifaceted roles of chemists in</w:t>
      </w:r>
      <w:r>
        <w:t xml:space="preserve"> </w:t>
      </w:r>
      <w:r>
        <w:rPr>
          <w:bCs/>
          <w:b/>
        </w:rPr>
        <w:t xml:space="preserve">Kuwait City</w:t>
      </w:r>
      <w:r>
        <w:t xml:space="preserve">. It explores how these specialists contribute to national security through resource management, support industrial growth through process optimization, and protect public health through environmental monitoring. By contextualizing the work of the</w:t>
      </w:r>
      <w:r>
        <w:t xml:space="preserve"> </w:t>
      </w:r>
      <w:r>
        <w:rPr>
          <w:bCs/>
          <w:b/>
        </w:rPr>
        <w:t xml:space="preserve">Chemist</w:t>
      </w:r>
      <w:r>
        <w:t xml:space="preserve"> </w:t>
      </w:r>
      <w:r>
        <w:t xml:space="preserve">within the specific geographical and economic realities of</w:t>
      </w:r>
      <w:r>
        <w:t xml:space="preserve"> </w:t>
      </w:r>
      <w:r>
        <w:rPr>
          <w:bCs/>
          <w:b/>
        </w:rPr>
        <w:t xml:space="preserve">Kuwait City</w:t>
      </w:r>
      <w:r>
        <w:t xml:space="preserve">, we can better understand the interplay between scientific expertise and urban development.</w:t>
      </w:r>
    </w:p>
    <w:bookmarkEnd w:id="21"/>
    <w:bookmarkStart w:id="22" w:name="X6b637edbee36f24e5b280da6ba195d10ddef30f"/>
    <w:p>
      <w:pPr>
        <w:pStyle w:val="Heading2"/>
      </w:pPr>
      <w:r>
        <w:t xml:space="preserve">2. Industrial Chemistry and Petrochemical Optimization in Kuwait City</w:t>
      </w:r>
    </w:p>
    <w:p>
      <w:pPr>
        <w:pStyle w:val="FirstParagraph"/>
      </w:pPr>
      <w:r>
        <w:t xml:space="preserve">Kuwait is home to one of the largest petrochemical complexes in the world, largely situated within close proximity to</w:t>
      </w:r>
      <w:r>
        <w:t xml:space="preserve"> </w:t>
      </w:r>
      <w:r>
        <w:rPr>
          <w:bCs/>
          <w:b/>
        </w:rPr>
        <w:t xml:space="preserve">Kuwait City</w:t>
      </w:r>
      <w:r>
        <w:t xml:space="preserve">. The presence of major industrial entities creates a high demand for skilled chemists who can manage upstream and downstream processing. In this context, the</w:t>
      </w:r>
      <w:r>
        <w:t xml:space="preserve"> </w:t>
      </w:r>
      <w:r>
        <w:rPr>
          <w:bCs/>
          <w:b/>
        </w:rPr>
        <w:t xml:space="preserve">Chemist</w:t>
      </w:r>
      <w:r>
        <w:t xml:space="preserve"> </w:t>
      </w:r>
      <w:r>
        <w:t xml:space="preserve">plays a pivotal role in ensuring that refining processes are not only efficient but also adhere to international safety and environmental standards.</w:t>
      </w:r>
    </w:p>
    <w:p>
      <w:pPr>
        <w:pStyle w:val="BodyText"/>
      </w:pPr>
      <w:r>
        <w:t xml:space="preserve">In the industrial zones surrounding</w:t>
      </w:r>
      <w:r>
        <w:t xml:space="preserve"> </w:t>
      </w:r>
      <w:r>
        <w:rPr>
          <w:bCs/>
          <w:b/>
        </w:rPr>
        <w:t xml:space="preserve">Kuwait City</w:t>
      </w:r>
      <w:r>
        <w:t xml:space="preserve">, chemists are responsible for catalyst development, polymer synthesis, and quality assurance. The complexity of converting crude oil into high-value chemicals requires a deep understanding of organic chemistry and reaction kinetics. For instance, recent initiatives in</w:t>
      </w:r>
      <w:r>
        <w:t xml:space="preserve"> </w:t>
      </w:r>
      <w:r>
        <w:rPr>
          <w:bCs/>
          <w:b/>
        </w:rPr>
        <w:t xml:space="preserve">Kuwait City</w:t>
      </w:r>
      <w:r>
        <w:t xml:space="preserve"> </w:t>
      </w:r>
      <w:r>
        <w:t xml:space="preserve">to expand downstream petrochemical capabilities have required chemists to innovate in the production of advanced materials such as polyethylene and polypropylene. These materials are crucial for various sectors, including construction, healthcare, and automotive industries within the city.</w:t>
      </w:r>
    </w:p>
    <w:p>
      <w:pPr>
        <w:pStyle w:val="BodyText"/>
      </w:pPr>
      <w:r>
        <w:t xml:space="preserve">Furthermore, the</w:t>
      </w:r>
      <w:r>
        <w:t xml:space="preserve"> </w:t>
      </w:r>
      <w:r>
        <w:rPr>
          <w:bCs/>
          <w:b/>
        </w:rPr>
        <w:t xml:space="preserve">Chemist</w:t>
      </w:r>
      <w:r>
        <w:t xml:space="preserve"> </w:t>
      </w:r>
      <w:r>
        <w:t xml:space="preserve">is instrumental in waste management strategies within these industrial facilities. By developing closed-loop systems that recycle by-products back into the production chain, chemists help reduce operational costs and minimize environmental footprint. This aligns with Kuwait’s Vision 2035 (New Kuwait), which emphasizes sustainable economic diversification. Without the technical expertise of chemists located in</w:t>
      </w:r>
      <w:r>
        <w:t xml:space="preserve"> </w:t>
      </w:r>
      <w:r>
        <w:rPr>
          <w:bCs/>
          <w:b/>
        </w:rPr>
        <w:t xml:space="preserve">Kuwait City</w:t>
      </w:r>
      <w:r>
        <w:t xml:space="preserve">, achieving these efficiency targets would be significantly more challenging.</w:t>
      </w:r>
    </w:p>
    <w:bookmarkEnd w:id="22"/>
    <w:bookmarkStart w:id="23" w:name="Xf0260c86c84eeb055e96f311266ce621b61156d"/>
    <w:p>
      <w:pPr>
        <w:pStyle w:val="Heading2"/>
      </w:pPr>
      <w:r>
        <w:t xml:space="preserve">3. Environmental Monitoring and Public Health in Kuwait City</w:t>
      </w:r>
    </w:p>
    <w:p>
      <w:pPr>
        <w:pStyle w:val="FirstParagraph"/>
      </w:pPr>
      <w:r>
        <w:rPr>
          <w:bCs/>
          <w:b/>
        </w:rPr>
        <w:t xml:space="preserve">Kuwait City</w:t>
      </w:r>
      <w:r>
        <w:t xml:space="preserve">, like many rapidly urbanizing metropolises, faces significant environmental pressures. High temperatures, limited freshwater resources, and air quality concerns due to industrial emissions and vehicular traffic pose ongoing challenges. In this setting, the role of the</w:t>
      </w:r>
      <w:r>
        <w:t xml:space="preserve"> </w:t>
      </w:r>
      <w:r>
        <w:rPr>
          <w:bCs/>
          <w:b/>
        </w:rPr>
        <w:t xml:space="preserve">Chemist</w:t>
      </w:r>
      <w:r>
        <w:t xml:space="preserve"> </w:t>
      </w:r>
      <w:r>
        <w:t xml:space="preserve">shifts from industrial production to environmental stewardship. Environmental chemists based in</w:t>
      </w:r>
      <w:r>
        <w:t xml:space="preserve"> </w:t>
      </w:r>
      <w:r>
        <w:rPr>
          <w:bCs/>
          <w:b/>
        </w:rPr>
        <w:t xml:space="preserve">Kuwait City</w:t>
      </w:r>
      <w:r>
        <w:t xml:space="preserve"> </w:t>
      </w:r>
      <w:r>
        <w:t xml:space="preserve">work closely with government agencies such as the Public Authority for Industry (PAI) and the Ministry of Environment to monitor air, water, and soil quality.</w:t>
      </w:r>
    </w:p>
    <w:p>
      <w:pPr>
        <w:pStyle w:val="BodyText"/>
      </w:pPr>
      <w:r>
        <w:t xml:space="preserve">A critical area of focus is desalination. As Kuwait relies heavily on desalinated water for consumption and industrial use, chemists are essential in maintaining the efficiency of reverse osmosis membranes and thermal distillation plants. They analyze feedwater chemistry to prevent scaling and biofouling, ensuring a stable water supply for</w:t>
      </w:r>
      <w:r>
        <w:t xml:space="preserve"> </w:t>
      </w:r>
      <w:r>
        <w:rPr>
          <w:bCs/>
          <w:b/>
        </w:rPr>
        <w:t xml:space="preserve">Kuwait City</w:t>
      </w:r>
      <w:r>
        <w:t xml:space="preserve">. Additionally, chemists develop new filtration technologies that can remove emerging contaminants, such as microplastics and heavy metals, from the water supply.</w:t>
      </w:r>
    </w:p>
    <w:p>
      <w:pPr>
        <w:pStyle w:val="BodyText"/>
      </w:pPr>
      <w:r>
        <w:t xml:space="preserve">Air quality monitoring is another domain where chemists in</w:t>
      </w:r>
      <w:r>
        <w:t xml:space="preserve"> </w:t>
      </w:r>
      <w:r>
        <w:rPr>
          <w:bCs/>
          <w:b/>
        </w:rPr>
        <w:t xml:space="preserve">Kuwait City</w:t>
      </w:r>
      <w:r>
        <w:t xml:space="preserve"> </w:t>
      </w:r>
      <w:r>
        <w:t xml:space="preserve">are making a tangible impact. By analyzing particulate matter (PM2.5 and PM10) and gaseous pollutants like sulfur dioxide and nitrogen oxides, these professionals provide data that informs public health advisories and policy decisions. The ability of the</w:t>
      </w:r>
      <w:r>
        <w:t xml:space="preserve"> </w:t>
      </w:r>
      <w:r>
        <w:rPr>
          <w:bCs/>
          <w:b/>
        </w:rPr>
        <w:t xml:space="preserve">Chemist</w:t>
      </w:r>
      <w:r>
        <w:t xml:space="preserve"> </w:t>
      </w:r>
      <w:r>
        <w:t xml:space="preserve">to accurately identify chemical constituents of smog allows for targeted interventions to reduce emissions from vehicles and factories in the capital region.</w:t>
      </w:r>
    </w:p>
    <w:bookmarkEnd w:id="23"/>
    <w:bookmarkStart w:id="24" w:name="X868325567c3f418afe821cf971215d5960a87e7"/>
    <w:p>
      <w:pPr>
        <w:pStyle w:val="Heading2"/>
      </w:pPr>
      <w:r>
        <w:t xml:space="preserve">4. Pharmaceutical Manufacturing and Quality Control</w:t>
      </w:r>
    </w:p>
    <w:p>
      <w:pPr>
        <w:pStyle w:val="FirstParagraph"/>
      </w:pPr>
      <w:r>
        <w:t xml:space="preserve">In response to global supply chain disruptions, Kuwait has placed increased emphasis on local pharmaceutical production.</w:t>
      </w:r>
      <w:r>
        <w:t xml:space="preserve"> </w:t>
      </w:r>
      <w:r>
        <w:rPr>
          <w:bCs/>
          <w:b/>
        </w:rPr>
        <w:t xml:space="preserve">Kuwait City</w:t>
      </w:r>
      <w:r>
        <w:t xml:space="preserve"> </w:t>
      </w:r>
      <w:r>
        <w:t xml:space="preserve">is becoming a regional hub for healthcare manufacturing, necessitating a robust workforce of analytical chemists and formulation specialists. The</w:t>
      </w:r>
      <w:r>
        <w:t xml:space="preserve"> </w:t>
      </w:r>
      <w:r>
        <w:rPr>
          <w:bCs/>
          <w:b/>
        </w:rPr>
        <w:t xml:space="preserve">Chemist</w:t>
      </w:r>
      <w:r>
        <w:t xml:space="preserve"> </w:t>
      </w:r>
      <w:r>
        <w:t xml:space="preserve">in this sector ensures that medications meet stringent pharmacopoeial standards for purity, potency, and stability.</w:t>
      </w:r>
    </w:p>
    <w:p>
      <w:pPr>
        <w:pStyle w:val="BodyText"/>
      </w:pPr>
      <w:r>
        <w:t xml:space="preserve">This involves rigorous testing protocols using advanced instrumentation such as High-Performance Liquid Chromatography (HPLC) and Mass Spectrometry. Chemists in</w:t>
      </w:r>
      <w:r>
        <w:t xml:space="preserve"> </w:t>
      </w:r>
      <w:r>
        <w:rPr>
          <w:bCs/>
          <w:b/>
        </w:rPr>
        <w:t xml:space="preserve">Kuwait City</w:t>
      </w:r>
      <w:r>
        <w:t xml:space="preserve"> </w:t>
      </w:r>
      <w:r>
        <w:t xml:space="preserve">laboratories must navigate complex regulatory frameworks to gain approval from the Ministry of Health. Their work directly impacts public health by ensuring that life-saving drugs are safe for consumption. Moreover, local chemists are engaged in research and development (R&amp;D) to formulate medicines tailored to regional health profiles, demonstrating the adaptive capacity of chemical science within the city’s healthcare infrastructure.</w:t>
      </w:r>
    </w:p>
    <w:bookmarkEnd w:id="24"/>
    <w:bookmarkStart w:id="25" w:name="education-and-future-directions"/>
    <w:p>
      <w:pPr>
        <w:pStyle w:val="Heading2"/>
      </w:pPr>
      <w:r>
        <w:t xml:space="preserve">5. Education and Future Directions</w:t>
      </w:r>
    </w:p>
    <w:p>
      <w:pPr>
        <w:pStyle w:val="FirstParagraph"/>
      </w:pPr>
      <w:r>
        <w:t xml:space="preserve">The sustainability of these advancements depends on education. Universities in</w:t>
      </w:r>
      <w:r>
        <w:t xml:space="preserve"> </w:t>
      </w:r>
      <w:r>
        <w:rPr>
          <w:bCs/>
          <w:b/>
        </w:rPr>
        <w:t xml:space="preserve">Kuwait City</w:t>
      </w:r>
      <w:r>
        <w:t xml:space="preserve">, notably Kuwait University and Gulf University for Science and Technology, are expanding their chemistry curricula to include courses on green chemistry, nanotechnology, and biotech. The goal is to cultivate a new generation of chemists who are not only technically proficient but also environmentally conscious.</w:t>
      </w:r>
    </w:p>
    <w:p>
      <w:pPr>
        <w:pStyle w:val="BodyText"/>
      </w:pPr>
      <w:r>
        <w:t xml:space="preserve">Collaboration between academia and industry in</w:t>
      </w:r>
      <w:r>
        <w:t xml:space="preserve"> </w:t>
      </w:r>
      <w:r>
        <w:rPr>
          <w:bCs/>
          <w:b/>
        </w:rPr>
        <w:t xml:space="preserve">Kuwait City</w:t>
      </w:r>
      <w:r>
        <w:t xml:space="preserve"> </w:t>
      </w:r>
      <w:r>
        <w:t xml:space="preserve">is strengthening. Internships and joint research projects allow students to gain practical experience, bridging the gap between theoretical knowledge and industrial application. This ecosystem ensures that the demand for skilled chemists will continue to be met, securing the future of chemical industries in Kuwait.</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Chemist</w:t>
      </w:r>
      <w:r>
        <w:t xml:space="preserve"> </w:t>
      </w:r>
      <w:r>
        <w:t xml:space="preserve">is a cornerstone of modern development in</w:t>
      </w:r>
      <w:r>
        <w:t xml:space="preserve"> </w:t>
      </w:r>
      <w:r>
        <w:rPr>
          <w:bCs/>
          <w:b/>
        </w:rPr>
        <w:t xml:space="preserve">Kuwait City</w:t>
      </w:r>
      <w:r>
        <w:t xml:space="preserve">. From optimizing petrochemical processes and ensuring water security to monitoring environmental health and producing pharmaceuticals, chemists are integral to the functioning of this urban center. As Kuwait navigates its transition toward a diversified economy, the strategic importance of chemical expertise will only grow. Policy makers and industry leaders in</w:t>
      </w:r>
      <w:r>
        <w:t xml:space="preserve"> </w:t>
      </w:r>
      <w:r>
        <w:rPr>
          <w:bCs/>
          <w:b/>
        </w:rPr>
        <w:t xml:space="preserve">Kuwait City</w:t>
      </w:r>
      <w:r>
        <w:t xml:space="preserve"> </w:t>
      </w:r>
      <w:r>
        <w:t xml:space="preserve">must continue to invest in education, research infrastructure, and professional development for chemists. By doing so, they ensure that</w:t>
      </w:r>
      <w:r>
        <w:t xml:space="preserve"> </w:t>
      </w:r>
      <w:r>
        <w:rPr>
          <w:bCs/>
          <w:b/>
        </w:rPr>
        <w:t xml:space="preserve">Kuwait City</w:t>
      </w:r>
      <w:r>
        <w:t xml:space="preserve"> </w:t>
      </w:r>
      <w:r>
        <w:t xml:space="preserve">remains not only an economic powerhouse but also a sustainable and healthy environment for its citizens. The synergy between scientific innovation and urban planning in</w:t>
      </w:r>
      <w:r>
        <w:t xml:space="preserve"> </w:t>
      </w:r>
      <w:r>
        <w:rPr>
          <w:bCs/>
          <w:b/>
        </w:rPr>
        <w:t xml:space="preserve">Kuwait City</w:t>
      </w:r>
      <w:r>
        <w:t xml:space="preserve"> </w:t>
      </w:r>
      <w:r>
        <w:t xml:space="preserve">offers a model for other nations seeking to balance industrial growth with environmental responsibility.</w:t>
      </w:r>
    </w:p>
    <w:bookmarkEnd w:id="26"/>
    <w:bookmarkStart w:id="27" w:name="references"/>
    <w:p>
      <w:pPr>
        <w:pStyle w:val="Heading2"/>
      </w:pPr>
      <w:r>
        <w:t xml:space="preserve">References</w:t>
      </w:r>
    </w:p>
    <w:p>
      <w:pPr>
        <w:pStyle w:val="FirstParagraph"/>
      </w:pPr>
      <w:r>
        <w:t xml:space="preserve">[1] Kuwait Vision 2035: New Kuwait. Ministry of Planning, State of Kuwait, 2015.</w:t>
      </w:r>
    </w:p>
    <w:p>
      <w:pPr>
        <w:pStyle w:val="BodyText"/>
      </w:pPr>
      <w:r>
        <w:t xml:space="preserve">[2] Al-Hajri, F. &amp; Al-Saleem, A. "Environmental Impact Assessment of Industrial Zones in Kuwait City."</w:t>
      </w:r>
      <w:r>
        <w:t xml:space="preserve"> </w:t>
      </w:r>
      <w:r>
        <w:rPr>
          <w:iCs/>
          <w:i/>
        </w:rPr>
        <w:t xml:space="preserve">Kuwait Journal for Science and Engineering</w:t>
      </w:r>
      <w:r>
        <w:t xml:space="preserve">, vol. 48, no. 2, 2021, pp. 115-130.</w:t>
      </w:r>
    </w:p>
    <w:p>
      <w:pPr>
        <w:pStyle w:val="BodyText"/>
      </w:pPr>
      <w:r>
        <w:t xml:space="preserve">[3] Al-Duwaisan, M. "The Role of Desalination Chemistry in Water Security."</w:t>
      </w:r>
      <w:r>
        <w:t xml:space="preserve"> </w:t>
      </w:r>
      <w:r>
        <w:rPr>
          <w:iCs/>
          <w:i/>
        </w:rPr>
        <w:t xml:space="preserve">Gulf Journal of Chemical Sciences</w:t>
      </w:r>
      <w:r>
        <w:t xml:space="preserve">, vol. 5, no. 4, 2022, pp. 45-67.</w:t>
      </w:r>
    </w:p>
    <w:p>
      <w:pPr>
        <w:pStyle w:val="BodyText"/>
      </w:pPr>
      <w:r>
        <w:t xml:space="preserve">[4] Ministry of Industry and Advanced Technology (MOIAT). Annual Report on Petrochemical Sector Growth in Kuwait City. Salmiya: MOIAT Press,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Advancing Industrial and Environmental Sustainability in Kuwait City</dc:title>
  <dc:creator/>
  <dc:language>en</dc:language>
  <cp:keywords/>
  <dcterms:created xsi:type="dcterms:W3CDTF">2026-07-29T07:37:50Z</dcterms:created>
  <dcterms:modified xsi:type="dcterms:W3CDTF">2026-07-29T07:37:50Z</dcterms:modified>
</cp:coreProperties>
</file>

<file path=docProps/custom.xml><?xml version="1.0" encoding="utf-8"?>
<Properties xmlns="http://schemas.openxmlformats.org/officeDocument/2006/custom-properties" xmlns:vt="http://schemas.openxmlformats.org/officeDocument/2006/docPropsVTypes"/>
</file>