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Mexico</w:t>
      </w:r>
      <w:r>
        <w:t xml:space="preserve"> </w:t>
      </w:r>
      <w:r>
        <w:t xml:space="preserve">City:</w:t>
      </w:r>
      <w:r>
        <w:t xml:space="preserve"> </w:t>
      </w:r>
      <w:r>
        <w:t xml:space="preserve">Challenges,</w:t>
      </w:r>
      <w:r>
        <w:t xml:space="preserve"> </w:t>
      </w:r>
      <w:r>
        <w:t xml:space="preserve">Opportunities,</w:t>
      </w:r>
      <w:r>
        <w:t xml:space="preserve"> </w:t>
      </w:r>
      <w:r>
        <w:t xml:space="preserve">and</w:t>
      </w:r>
      <w:r>
        <w:t xml:space="preserve"> </w:t>
      </w:r>
      <w:r>
        <w:t xml:space="preserve">Academic</w:t>
      </w:r>
      <w:r>
        <w:t xml:space="preserve"> </w:t>
      </w:r>
      <w:r>
        <w:t xml:space="preserve">Imperatives</w:t>
      </w:r>
    </w:p>
    <w:bookmarkStart w:id="26" w:name="X1f00fb9bba212905d48a22c403746c0d3bf1895"/>
    <w:p>
      <w:pPr>
        <w:pStyle w:val="Heading1"/>
      </w:pPr>
      <w:r>
        <w:t xml:space="preserve">The Evolving Role of the Chemist in Mexico City: Challenges, Opportunities, and Academic Imperatives</w:t>
      </w:r>
    </w:p>
    <w:p>
      <w:pPr>
        <w:pStyle w:val="FirstParagraph"/>
      </w:pPr>
      <w:r>
        <w:rPr>
          <w:u w:val="single"/>
          <w:bCs/>
          <w:b/>
        </w:rPr>
        <w:t xml:space="preserve">Abstract.</w:t>
      </w:r>
      <w:r>
        <w:br/>
      </w:r>
      <w:r>
        <w:br/>
      </w:r>
      <w:r>
        <w:t xml:space="preserve">This article examines the critical role of the chemist within the complex socio-economic and environmental framework of Mexico City. As one of the most populous metropolitan areas in the world, Mexico City presents unique challenges that require specialized chemical expertise, ranging from air quality management to water purification and sustainable manufacturing. Through a review of recent academic literature and industrial case studies, this paper argues that the modern chemist in this region must transcend traditional laboratory boundaries to engage with public policy, environmental stewardship, and community health. The study highlights the necessity for updated curricula in Mexican universities to better prepare chemists for these multifaceted responsibilities.</w:t>
      </w:r>
    </w:p>
    <w:p>
      <w:pPr>
        <w:pStyle w:val="BodyText"/>
      </w:pPr>
      <w:r>
        <w:rPr>
          <w:bCs/>
          <w:b/>
        </w:rPr>
        <w:t xml:space="preserve">Keywords:</w:t>
      </w:r>
      <w:r>
        <w:t xml:space="preserve"> </w:t>
      </w:r>
      <w:r>
        <w:t xml:space="preserve">Chemist; Mexico City; Environmental Chemistry; Public Policy; Academic Training.</w:t>
      </w:r>
    </w:p>
    <w:bookmarkStart w:id="20" w:name="i.-introduction"/>
    <w:p>
      <w:pPr>
        <w:pStyle w:val="Heading2"/>
      </w:pPr>
      <w:r>
        <w:t xml:space="preserve">I. Introduction</w:t>
      </w:r>
    </w:p>
    <w:p>
      <w:pPr>
        <w:pStyle w:val="FirstParagraph"/>
      </w:pPr>
      <w:r>
        <w:t xml:space="preserve">The profession of the chemist has long been associated with the sterile precision of controlled laboratory environments, where reactions are manipulated to produce specific outcomes. However, in the context of a megacity like Mexico City, the role of the chemist expands dramatically beyond these walls. Mexico City, located in a high-altitude basin with unique meteorological conditions and facing significant industrial pressure, serves as a critical case study for applied chemistry in urban settings.</w:t>
      </w:r>
    </w:p>
    <w:p>
      <w:pPr>
        <w:pStyle w:val="BodyText"/>
      </w:pPr>
      <w:r>
        <w:t xml:space="preserve">For decades, the primary challenge facing Mexico City has been its notorious air pollution. The topography of the Valley of Mexico, combined with thermal inversions and high vehicular traffic, creates a persistent smog problem. Addressing this crisis requires more than just policy changes; it demands rigorous scientific intervention led by trained chemists. These professionals are tasked with analyzing atmospheric composition, developing catalytic converters for vehicles, and creating sensors for real-time pollution monitoring. Thus, the identity of the</w:t>
      </w:r>
      <w:r>
        <w:t xml:space="preserve"> </w:t>
      </w:r>
      <w:r>
        <w:rPr>
          <w:bCs/>
          <w:b/>
        </w:rPr>
        <w:t xml:space="preserve">Chemist</w:t>
      </w:r>
      <w:r>
        <w:t xml:space="preserve"> </w:t>
      </w:r>
      <w:r>
        <w:t xml:space="preserve">in Mexico City is increasingly defined by their capacity to solve immediate urban crises.</w:t>
      </w:r>
    </w:p>
    <w:bookmarkEnd w:id="20"/>
    <w:bookmarkStart w:id="21" w:name="X14d377d574069c0326dfb981f8ed6f527073d4b"/>
    <w:p>
      <w:pPr>
        <w:pStyle w:val="Heading2"/>
      </w:pPr>
      <w:r>
        <w:t xml:space="preserve">II. Environmental Chemistry and Public Health</w:t>
      </w:r>
    </w:p>
    <w:p>
      <w:pPr>
        <w:pStyle w:val="FirstParagraph"/>
      </w:pPr>
      <w:r>
        <w:t xml:space="preserve">The intersection of chemistry and public health is perhaps the most visible aspect of this professional role in the capital. Researchers working in institutions within Mexico City have made significant strides in understanding the particulate matter (PM2.5 and PM10) that plagues the city’s airways. The work of these chemists involves not only identifying chemical species but also quantifying their health impacts on vulnerable populations.</w:t>
      </w:r>
    </w:p>
    <w:p>
      <w:pPr>
        <w:pStyle w:val="BodyText"/>
      </w:pPr>
      <w:r>
        <w:t xml:space="preserve">Furthermore, water security remains a pressing issue. While Mexico City has made progress in wastewater treatment, the contamination of aquifers with heavy metals and organic pollutants persists. Chemists play a pivotal role in developing cost-effective filtration methods using locally sourced materials. For instance, recent studies have explored the use of agricultural byproducts from nearby states to create adsorbents for removing arsenic and lead from drinking water. This application of green chemistry principles demonstrates how the</w:t>
      </w:r>
      <w:r>
        <w:t xml:space="preserve"> </w:t>
      </w:r>
      <w:r>
        <w:rPr>
          <w:bCs/>
          <w:b/>
        </w:rPr>
        <w:t xml:space="preserve">Chemist</w:t>
      </w:r>
      <w:r>
        <w:t xml:space="preserve"> </w:t>
      </w:r>
      <w:r>
        <w:t xml:space="preserve">in Mexico City contributes directly to social equity and public welfare.</w:t>
      </w:r>
    </w:p>
    <w:bookmarkEnd w:id="21"/>
    <w:bookmarkStart w:id="22" w:name="X7272e723bcc1ebb0290ae0b6ab7f493f460777d"/>
    <w:p>
      <w:pPr>
        <w:pStyle w:val="Heading2"/>
      </w:pPr>
      <w:r>
        <w:t xml:space="preserve">III. Industrial Chemistry and Sustainable Development</w:t>
      </w:r>
    </w:p>
    <w:p>
      <w:pPr>
        <w:pStyle w:val="FirstParagraph"/>
      </w:pPr>
      <w:r>
        <w:t xml:space="preserve">Beyond environmental concerns, the industrial sector in Mexico City continues to evolve. The city is a hub for pharmaceuticals, food processing, and materials science. However, global pressures toward sustainability are forcing local industries to adopt greener chemical processes. Herein lies a significant opportunity for the professional chemist.</w:t>
      </w:r>
    </w:p>
    <w:p>
      <w:pPr>
        <w:pStyle w:val="BodyText"/>
      </w:pPr>
      <w:r>
        <w:t xml:space="preserve">Multinational corporations operating in Mexico City are increasingly looking to hire professionals who understand both advanced synthetic chemistry and regulatory compliance regarding emissions and waste disposal. The transition from traditional petrochemical-based industries to bio-based economies requires a workforce capable of innovating at the molecular level. Universities in the region, such as the National Autonomous University of Mexico (UNAM) and the Institute of Technology and Higher Studies of Monterrey (ITESM), are responding by integrating modules on circular economy and life-cycle assessment into their chemistry degrees.</w:t>
      </w:r>
    </w:p>
    <w:p>
      <w:pPr>
        <w:pStyle w:val="BodyText"/>
      </w:pPr>
      <w:r>
        <w:t xml:space="preserve">This shift indicates that modern employers in Mexico City value chemists who can bridge the gap between theoretical knowledge and industrial application. The ability to design molecules that degrade harmlessly after use, or to optimize reactions to reduce energy consumption, are skills that are becoming indispensable. Consequently, the curriculum for aspiring chemists must reflect these industry needs, emphasizing practical skills alongside theoretical rigor.</w:t>
      </w:r>
    </w:p>
    <w:bookmarkEnd w:id="22"/>
    <w:bookmarkStart w:id="23" w:name="X3eb7707427437f28c0c7a5c14ba5ef00795319b"/>
    <w:p>
      <w:pPr>
        <w:pStyle w:val="Heading2"/>
      </w:pPr>
      <w:r>
        <w:t xml:space="preserve">IV. Academic Challenges and Curricular Reform</w:t>
      </w:r>
    </w:p>
    <w:p>
      <w:pPr>
        <w:pStyle w:val="FirstParagraph"/>
      </w:pPr>
      <w:r>
        <w:t xml:space="preserve">Despite the clear demand for specialized expertise in Mexico City, there are gaps in the current academic training of chemists. Many programs still focus heavily on classical organic synthesis and analytical techniques without adequately addressing regional environmental challenges. There is a need for interdisciplinary approaches that combine chemistry with sociology, urban planning, and public health.</w:t>
      </w:r>
    </w:p>
    <w:p>
      <w:pPr>
        <w:pStyle w:val="BodyText"/>
      </w:pPr>
      <w:r>
        <w:t xml:space="preserve">Furthermore, access to modern laboratory equipment varies significantly between prestigious institutions in the central part of Mexico City and smaller colleges in the peripheral areas. This disparity creates an uneven playing field for students aspiring to become competitive chemists in the global market. Policymakers and academic leaders must address this inequity by investing in infrastructure and fostering partnerships between industry, government, and academia.</w:t>
      </w:r>
    </w:p>
    <w:p>
      <w:pPr>
        <w:pStyle w:val="BodyText"/>
      </w:pPr>
      <w:r>
        <w:t xml:space="preserve">Additionally, there is a growing need for English proficiency among chemists in Mexico City. As scientific collaboration becomes increasingly international, the ability to publish research in high-impact journals and participate in global conferences is essential. Academic institutions must prioritize language training as part of their core chemistry programs to ensure their graduates remain competitive on the world stage.</w:t>
      </w:r>
    </w:p>
    <w:bookmarkEnd w:id="23"/>
    <w:bookmarkStart w:id="24" w:name="v.-conclusion"/>
    <w:p>
      <w:pPr>
        <w:pStyle w:val="Heading2"/>
      </w:pPr>
      <w:r>
        <w:t xml:space="preserve">V. Conclusion</w:t>
      </w:r>
    </w:p>
    <w:p>
      <w:pPr>
        <w:pStyle w:val="FirstParagraph"/>
      </w:pPr>
      <w:r>
        <w:t xml:space="preserve">In conclusion, the role of the chemist in Mexico City is dynamic, complex, and vital to the city’s future sustainability. From mitigating air pollution and ensuring water safety to driving industrial innovation and protecting public health, these professionals are at the forefront of urban development challenges. However, realizing their full potential requires a concerted effort from academic institutions to update curricula, invest in infrastructure, and promote interdisciplinary collaboration.</w:t>
      </w:r>
    </w:p>
    <w:p>
      <w:pPr>
        <w:pStyle w:val="BodyText"/>
      </w:pPr>
      <w:r>
        <w:t xml:space="preserve">As Mexico City continues to grow, so too will the demands placed upon its scientific community. The chemist of tomorrow must be not only a master of molecules but also a guardian of the environment and a advocate for social justice. By adapting educational frameworks to meet these needs, Mexico can cultivate a generation of scientists capable of leading the way toward a cleaner, healthier, and more sustainable urban future.</w:t>
      </w:r>
    </w:p>
    <w:bookmarkEnd w:id="24"/>
    <w:bookmarkStart w:id="25" w:name="references"/>
    <w:p>
      <w:pPr>
        <w:pStyle w:val="Heading2"/>
      </w:pPr>
      <w:r>
        <w:t xml:space="preserve">References</w:t>
      </w:r>
    </w:p>
    <w:p>
      <w:pPr>
        <w:numPr>
          <w:ilvl w:val="0"/>
          <w:numId w:val="1001"/>
        </w:numPr>
        <w:pStyle w:val="Compact"/>
      </w:pPr>
      <w:r>
        <w:t xml:space="preserve">García, M. (2019). *Air Quality Management in the Valley of Mexico: The Role of Atmospheric Chemistry*. Journal of Urban Environmental Science, 15(3), 45-60.</w:t>
      </w:r>
    </w:p>
    <w:p>
      <w:pPr>
        <w:numPr>
          <w:ilvl w:val="0"/>
          <w:numId w:val="1001"/>
        </w:numPr>
        <w:pStyle w:val="Compact"/>
      </w:pPr>
      <w:r>
        <w:t xml:space="preserve">López, R., &amp; Hernández, J. (2021). *Green Chemistry Applications in Mexican Industry*. Revista Mexicana de Ingeniería Química, 20(2), 112-128.</w:t>
      </w:r>
    </w:p>
    <w:p>
      <w:pPr>
        <w:numPr>
          <w:ilvl w:val="0"/>
          <w:numId w:val="1001"/>
        </w:numPr>
        <w:pStyle w:val="Compact"/>
      </w:pPr>
      <w:r>
        <w:t xml:space="preserve">National Autonomous University of Mexico. (2023). *Curriculum Review: Integrating Sustainability into Chemical Engineering*. UNAM Press.</w:t>
      </w:r>
    </w:p>
    <w:p>
      <w:pPr>
        <w:numPr>
          <w:ilvl w:val="0"/>
          <w:numId w:val="1001"/>
        </w:numPr>
        <w:pStyle w:val="Compact"/>
      </w:pPr>
      <w:r>
        <w:t xml:space="preserve">Pérez, A. (2018). *Water Contamination and Remediation Strategies in Central Mexico*. Environmental Health Perspectives, 126(5), 057001.</w:t>
      </w:r>
    </w:p>
    <w:p>
      <w:pPr>
        <w:numPr>
          <w:ilvl w:val="0"/>
          <w:numId w:val="1001"/>
        </w:numPr>
        <w:pStyle w:val="Compact"/>
      </w:pPr>
      <w:r>
        <w:t xml:space="preserve">Sánchez, L. (2022). *The Socio-Economic Impact of Chemical Pollutants on Mexico City Residents*. Latin American Journal of Public Health, 8(1), 33-49.</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Chemist in Mexico City: Challenges, Opportunities, and Academic Imperatives</dc:title>
  <dc:creator/>
  <dc:language>en</dc:language>
  <cp:keywords/>
  <dcterms:created xsi:type="dcterms:W3CDTF">2026-07-29T11:18:46Z</dcterms:created>
  <dcterms:modified xsi:type="dcterms:W3CDTF">2026-07-29T11:18:46Z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