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Chemists</w:t>
      </w:r>
      <w:r>
        <w:t xml:space="preserve"> </w:t>
      </w:r>
      <w:r>
        <w:t xml:space="preserve">in</w:t>
      </w:r>
      <w:r>
        <w:t xml:space="preserve"> </w:t>
      </w:r>
      <w:r>
        <w:t xml:space="preserve">Nepal:</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Kathmandu's</w:t>
      </w:r>
      <w:r>
        <w:t xml:space="preserve"> </w:t>
      </w:r>
      <w:r>
        <w:t xml:space="preserve">Pharmaceutical</w:t>
      </w:r>
      <w:r>
        <w:t xml:space="preserve"> </w:t>
      </w:r>
      <w:r>
        <w:t xml:space="preserve">Landscape</w:t>
      </w:r>
    </w:p>
    <w:bookmarkStart w:id="28" w:name="X517bfd621d616a8fb16cd4e03f2a2b85ad5538c"/>
    <w:p>
      <w:pPr>
        <w:pStyle w:val="Heading1"/>
      </w:pPr>
      <w:r>
        <w:t xml:space="preserve">The Role and Evolution of Chemists in Nepal: A Case Study of Kathmandu's Pharmaceutical Landscape</w:t>
      </w:r>
    </w:p>
    <w:p>
      <w:pPr>
        <w:pStyle w:val="FirstParagraph"/>
      </w:pPr>
      <w:r>
        <w:rPr>
          <w:bCs/>
          <w:b/>
        </w:rPr>
        <w:t xml:space="preserve">Alexandra M. Thorne, Ph.D.</w:t>
      </w:r>
      <w:r>
        <w:br/>
      </w:r>
      <w:r>
        <w:t xml:space="preserve">Department of South Asian Studies, International Institute for Regional Health</w:t>
      </w:r>
      <w:r>
        <w:br/>
      </w:r>
      <w:r>
        <w:t xml:space="preserve">Correspondence: a.thorne@iihr.edu</w:t>
      </w:r>
    </w:p>
    <w:bookmarkStart w:id="20" w:name="abstract"/>
    <w:p>
      <w:pPr>
        <w:pStyle w:val="Heading2"/>
      </w:pPr>
      <w:r>
        <w:t xml:space="preserve">Abstract</w:t>
      </w:r>
    </w:p>
    <w:p>
      <w:pPr>
        <w:pStyle w:val="FirstParagraph"/>
      </w:pPr>
      <w:r>
        <w:t xml:space="preserve">This article examines the critical role of chemists within the healthcare infrastructure of Nepal, with a specific focus on the capital city, Kathmandu. As Nepal transitions from a predominantly agrarian economy to one increasingly reliant on modern pharmaceutical services, chemists have emerged as pivotal actors in public health delivery. This paper explores the regulatory frameworks governing chemical practices in Nepal Kathmandu, analyzes the supply chain challenges inherent to mountainous logistics, and discusses the socio-economic impact of licensed chemists on accessibility. The study argues that while infrastructure limitations persist, the professionalization of chemistry services in Kathmandu serves as a model for rural health expansion across Nepal.</w:t>
      </w:r>
    </w:p>
    <w:bookmarkEnd w:id="20"/>
    <w:bookmarkStart w:id="21" w:name="introduction"/>
    <w:p>
      <w:pPr>
        <w:pStyle w:val="Heading2"/>
      </w:pPr>
      <w:r>
        <w:t xml:space="preserve">1. Introduction</w:t>
      </w:r>
    </w:p>
    <w:p>
      <w:pPr>
        <w:pStyle w:val="FirstParagraph"/>
      </w:pPr>
      <w:r>
        <w:t xml:space="preserve">The integration of modern medicine into the daily lives of citizens in Nepal has been a complex journey shaped by geography, politics, and economic development. At the heart of this healthcare system lies the chemist—a professional who bridges the gap between pharmaceutical manufacturing and patient care. In many Western contexts, "chemist" may refer to a laboratory scientist; however, in South Asia and specifically within</w:t>
      </w:r>
      <w:r>
        <w:t xml:space="preserve"> </w:t>
      </w:r>
      <w:r>
        <w:rPr>
          <w:bCs/>
          <w:b/>
        </w:rPr>
        <w:t xml:space="preserve">Nepal Kathmandu</w:t>
      </w:r>
      <w:r>
        <w:t xml:space="preserve">, the term predominantly refers to a licensed pharmacy practitioner responsible for dispensing medications and providing basic health counseling.</w:t>
      </w:r>
    </w:p>
    <w:p>
      <w:pPr>
        <w:pStyle w:val="BodyText"/>
      </w:pPr>
      <w:r>
        <w:t xml:space="preserve">This article aims to contextualize the profession of the chemist within the unique topographical and socio-economic landscape of Nepal. By focusing on Kathmandu, the commercial hub where nearly 80% of pharmaceutical imports are processed, we can understand how chemical services influence national health outcomes. The significance of this study extends beyond mere economic analysis; it highlights how local expertise in chemistry adapts to global supply chain disruptions and domestic policy shifts.</w:t>
      </w:r>
    </w:p>
    <w:bookmarkEnd w:id="21"/>
    <w:bookmarkStart w:id="22" w:name="X45ece82b558936b99373fc2efe9930e4d2b1d1b"/>
    <w:p>
      <w:pPr>
        <w:pStyle w:val="Heading2"/>
      </w:pPr>
      <w:r>
        <w:t xml:space="preserve">2. Regulatory Framework and Professional Standards</w:t>
      </w:r>
    </w:p>
    <w:p>
      <w:pPr>
        <w:pStyle w:val="FirstParagraph"/>
      </w:pPr>
      <w:r>
        <w:t xml:space="preserve">The practice of chemistry in Nepal is strictly regulated by the Drug Act, 1978, and subsequent amendments. The Department of Drug Administration (DDA) serves as the primary regulatory body, overseeing both the importation of chemicals and the dispensing practices of chemists. In Kathmandu, where density is high and competition fierce, adherence to these regulations is crucial for maintaining public trust.</w:t>
      </w:r>
    </w:p>
    <w:p>
      <w:pPr>
        <w:pStyle w:val="BodyText"/>
      </w:pPr>
      <w:r>
        <w:t xml:space="preserve">A significant challenge identified in recent audits is the varying level of qualification among practitioners. While a core group of chemists holds advanced degrees in pharmacy or pharmaceutical chemistry from institutions such as Tribhuvan University's Institute of Medicine, many smaller shops are operated by individuals with only basic diploma certifications. This disparity affects the quality of patient advice and inventory management. Consequently, there is a growing movement within</w:t>
      </w:r>
      <w:r>
        <w:t xml:space="preserve"> </w:t>
      </w:r>
      <w:r>
        <w:rPr>
          <w:bCs/>
          <w:b/>
        </w:rPr>
        <w:t xml:space="preserve">Nepal</w:t>
      </w:r>
      <w:r>
        <w:t xml:space="preserve"> </w:t>
      </w:r>
      <w:r>
        <w:t xml:space="preserve">to standardize education requirements for all chemists operating in urban centers like Kathmandu, ensuring that every practitioner possesses the necessary technical knowledge to handle hazardous chemicals and controlled substances safely.</w:t>
      </w:r>
    </w:p>
    <w:bookmarkEnd w:id="22"/>
    <w:bookmarkStart w:id="23" w:name="supply-chain-dynamics-and-logistics"/>
    <w:p>
      <w:pPr>
        <w:pStyle w:val="Heading2"/>
      </w:pPr>
      <w:r>
        <w:t xml:space="preserve">3. Supply Chain Dynamics and Logistics</w:t>
      </w:r>
    </w:p>
    <w:p>
      <w:pPr>
        <w:pStyle w:val="FirstParagraph"/>
      </w:pPr>
      <w:r>
        <w:t xml:space="preserve">The geographical reality of Nepal poses unique challenges for the distribution of chemical products. Kathmandu sits in a valley surrounded by formidable mountain ranges, making road transportation difficult, particularly during the monsoon season. Chemists in Kathmandu serve as critical nodes in this supply chain. They must maintain sufficient stockpiles to anticipate interruptions caused by landslides or political strikes (bandhas), which have historically disrupted fuel and medicine transport.</w:t>
      </w:r>
    </w:p>
    <w:p>
      <w:pPr>
        <w:pStyle w:val="BodyText"/>
      </w:pPr>
      <w:r>
        <w:t xml:space="preserve">Furthermore, a substantial portion of raw chemical ingredients used in pharmaceutical production within Nepal is imported from India, China, and Europe. The chemist plays a vital logistical role in ensuring that these imports meet quality standards upon arrival. In Kathmandu's industrial areas like Bhadrakali and Kalanki, large-scale distribution centers operated by licensed chemists ensure that smaller pharmacies in remote districts receive consistent supplies. This hub-and-spoke model is essential for the equitable distribution of medicine across the nation.</w:t>
      </w:r>
    </w:p>
    <w:bookmarkEnd w:id="23"/>
    <w:bookmarkStart w:id="24" w:name="X91f551cd76c296c09693f5c652217bb5ac39a92"/>
    <w:p>
      <w:pPr>
        <w:pStyle w:val="Heading2"/>
      </w:pPr>
      <w:r>
        <w:t xml:space="preserve">4. The Socio-Economic Impact on Public Health</w:t>
      </w:r>
    </w:p>
    <w:p>
      <w:pPr>
        <w:pStyle w:val="FirstParagraph"/>
      </w:pPr>
      <w:r>
        <w:t xml:space="preserve">The presence of qualified chemists in</w:t>
      </w:r>
      <w:r>
        <w:t xml:space="preserve"> </w:t>
      </w:r>
      <w:r>
        <w:rPr>
          <w:bCs/>
          <w:b/>
        </w:rPr>
        <w:t xml:space="preserve">Nepal Kathmandu</w:t>
      </w:r>
      <w:r>
        <w:t xml:space="preserve"> </w:t>
      </w:r>
      <w:r>
        <w:t xml:space="preserve">has a direct correlation with improved public health metrics. In urban settings, chemists often act as the first point of contact for patients before they seek specialized medical care. They are frequently the only healthcare providers available late at night or on weekends, given that government hospitals operate under strict daytime schedules.</w:t>
      </w:r>
    </w:p>
    <w:p>
      <w:pPr>
        <w:pStyle w:val="BodyText"/>
      </w:pPr>
      <w:r>
        <w:t xml:space="preserve">Moreover, chemists in Kathmandu have taken on expanded roles in health education. With the rise of non-communicable diseases such as diabetes and hypertension in Nepal, chemists are increasingly involved in monitoring blood pressure and educating patients on medication adherence. This shift represents a modernization of the traditional chemist role, transforming them from mere vendors to active participants in chronic disease management. However, this expansion requires continuous professional development and support from national health policies.</w:t>
      </w:r>
    </w:p>
    <w:bookmarkEnd w:id="24"/>
    <w:bookmarkStart w:id="25" w:name="challenges-and-future-prospects"/>
    <w:p>
      <w:pPr>
        <w:pStyle w:val="Heading2"/>
      </w:pPr>
      <w:r>
        <w:t xml:space="preserve">5. Challenges and Future Prospects</w:t>
      </w:r>
    </w:p>
    <w:p>
      <w:pPr>
        <w:pStyle w:val="FirstParagraph"/>
      </w:pPr>
      <w:r>
        <w:t xml:space="preserve">Despite progress, several challenges remain. Counterfeit medicines pose a persistent threat to the integrity of the chemical supply chain in Nepal. While Kathmandu has robust testing facilities, verifying the authenticity of drugs reaching remote villages remains difficult. Strengthening digital tracking systems, such as barcode verification integrated into mobile health applications managed by chemists, could mitigate this risk.</w:t>
      </w:r>
    </w:p>
    <w:p>
      <w:pPr>
        <w:pStyle w:val="BodyText"/>
      </w:pPr>
      <w:r>
        <w:t xml:space="preserve">Additionally, environmental concerns regarding the disposal of pharmaceutical waste are gaining attention in Kathmandu. As a geographically sensitive region prone to water contamination during floods, the proper handling and disposal of chemical byproducts is imperative. Future policy directions should emphasize green chemistry practices within urban pharmacies, ensuring that the growth of the pharmaceutical sector does not come at the cost of Nepal’s ecological stability.</w:t>
      </w:r>
    </w:p>
    <w:bookmarkEnd w:id="25"/>
    <w:bookmarkStart w:id="26" w:name="conclusion"/>
    <w:p>
      <w:pPr>
        <w:pStyle w:val="Heading2"/>
      </w:pPr>
      <w:r>
        <w:t xml:space="preserve">6. Conclusion</w:t>
      </w:r>
    </w:p>
    <w:p>
      <w:pPr>
        <w:pStyle w:val="FirstParagraph"/>
      </w:pPr>
      <w:r>
        <w:t xml:space="preserve">In conclusion, chemists are indispensable to the healthcare infrastructure of Nepal. In Kathmandu, they serve not only as distributors of medicine but also as guardians of public health, logistics coordinators for a landlocked nation, and educators in an evolving healthcare landscape. The professionalization and regulation of this sector are critical for ensuring that the benefits of modern pharmacology reach all citizens, from the bustling streets of Kathmandu to the most remote Himalayan villages. Continued investment in education, regulatory enforcement, and technological integration will be key to sustaining this vital profession.</w:t>
      </w:r>
    </w:p>
    <w:bookmarkEnd w:id="26"/>
    <w:bookmarkStart w:id="27" w:name="references"/>
    <w:p>
      <w:pPr>
        <w:pStyle w:val="Heading2"/>
      </w:pPr>
      <w:r>
        <w:t xml:space="preserve">References</w:t>
      </w:r>
    </w:p>
    <w:p>
      <w:pPr>
        <w:numPr>
          <w:ilvl w:val="0"/>
          <w:numId w:val="1001"/>
        </w:numPr>
        <w:pStyle w:val="Compact"/>
      </w:pPr>
      <w:r>
        <w:t xml:space="preserve">Government of Nepal. (2019).</w:t>
      </w:r>
      <w:r>
        <w:t xml:space="preserve"> </w:t>
      </w:r>
      <w:r>
        <w:rPr>
          <w:iCs/>
          <w:i/>
        </w:rPr>
        <w:t xml:space="preserve">Drug Act and Rules Amendment Summary</w:t>
      </w:r>
      <w:r>
        <w:t xml:space="preserve">. Kathmandu: Department of Drug Administration.</w:t>
      </w:r>
    </w:p>
    <w:p>
      <w:pPr>
        <w:numPr>
          <w:ilvl w:val="0"/>
          <w:numId w:val="1001"/>
        </w:numPr>
        <w:pStyle w:val="Compact"/>
      </w:pPr>
      <w:r>
        <w:t xml:space="preserve">Sherpa, K., &amp; Rai, D. (2021). "Supply Chain Resilience in Mountainous Regions: The Case of Nepalese Pharmaceuticals."</w:t>
      </w:r>
      <w:r>
        <w:t xml:space="preserve"> </w:t>
      </w:r>
      <w:r>
        <w:rPr>
          <w:iCs/>
          <w:i/>
        </w:rPr>
        <w:t xml:space="preserve">Journal of South Asian Health Economics</w:t>
      </w:r>
      <w:r>
        <w:t xml:space="preserve">, 14(2), 45-60.</w:t>
      </w:r>
    </w:p>
    <w:p>
      <w:pPr>
        <w:numPr>
          <w:ilvl w:val="0"/>
          <w:numId w:val="1001"/>
        </w:numPr>
        <w:pStyle w:val="Compact"/>
      </w:pPr>
      <w:r>
        <w:t xml:space="preserve">World Health Organization. (2020).</w:t>
      </w:r>
      <w:r>
        <w:t xml:space="preserve"> </w:t>
      </w:r>
      <w:r>
        <w:rPr>
          <w:iCs/>
          <w:i/>
        </w:rPr>
        <w:t xml:space="preserve">National Medicine Policy Implementation Status Report</w:t>
      </w:r>
      <w:r>
        <w:t xml:space="preserve">. Kathmandu: WHO Nepal Office.</w:t>
      </w:r>
    </w:p>
    <w:p>
      <w:pPr>
        <w:numPr>
          <w:ilvl w:val="0"/>
          <w:numId w:val="1001"/>
        </w:numPr>
        <w:pStyle w:val="Compact"/>
      </w:pPr>
      <w:r>
        <w:t xml:space="preserve">Tribhuvan University Institute of Medicine. (2018). "Professional Competencies of Pharmacy Practitioners in Urban Nepal."</w:t>
      </w:r>
      <w:r>
        <w:t xml:space="preserve"> </w:t>
      </w:r>
      <w:r>
        <w:rPr>
          <w:iCs/>
          <w:i/>
        </w:rPr>
        <w:t xml:space="preserve">Nepal Medical Journal</w:t>
      </w:r>
      <w:r>
        <w:t xml:space="preserve">, 32(4), 112-119.</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Chemists in Nepal: A Case Study of Kathmandu's Pharmaceutical Landscape</dc:title>
  <dc:creator/>
  <dc:language>en</dc:language>
  <cp:keywords/>
  <dcterms:created xsi:type="dcterms:W3CDTF">2026-07-29T13:37:51Z</dcterms:created>
  <dcterms:modified xsi:type="dcterms:W3CDTF">2026-07-29T13:37:51Z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