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An</w:t>
      </w:r>
      <w:r>
        <w:t xml:space="preserve"> </w:t>
      </w:r>
      <w:r>
        <w:t xml:space="preserve">Academic</w:t>
      </w:r>
      <w:r>
        <w:t xml:space="preserve"> </w:t>
      </w:r>
      <w:r>
        <w:t xml:space="preserve">Review</w:t>
      </w:r>
    </w:p>
    <w:bookmarkStart w:id="21" w:name="Xcc381b5491def8a198ac93c8e8a209e8e456578"/>
    <w:p>
      <w:pPr>
        <w:pStyle w:val="Heading1"/>
      </w:pPr>
      <w:r>
        <w:t xml:space="preserve">The Role of the Chemist in United States Houston</w:t>
      </w:r>
    </w:p>
    <w:bookmarkStart w:id="20" w:name="X203380b0ab7cafa02a698cf4117f2700a4569e5"/>
    <w:p>
      <w:pPr>
        <w:pStyle w:val="Heading2"/>
      </w:pPr>
      <w:r>
        <w:t xml:space="preserve">An Academic Review of Industrial, Environmental, and Research Applications</w:t>
      </w:r>
    </w:p>
    <w:p>
      <w:pPr>
        <w:pStyle w:val="FirstParagraph"/>
      </w:pPr>
      <w:r>
        <w:rPr>
          <w:iCs/>
          <w:i/>
          <w:u w:val="single"/>
          <w:bCs/>
          <w:b/>
        </w:rPr>
        <w:t xml:space="preserve">Abstract:</w:t>
      </w:r>
      <w:r>
        <w:t xml:space="preserve"> </w:t>
      </w:r>
      <w:r>
        <w:t xml:space="preserve">This paper explores the critical role of the</w:t>
      </w:r>
      <w:r>
        <w:t xml:space="preserve"> </w:t>
      </w:r>
      <w:r>
        <w:rPr>
          <w:bCs/>
          <w:b/>
        </w:rPr>
        <w:t xml:space="preserve">Chemist</w:t>
      </w:r>
      <w:r>
        <w:t xml:space="preserve"> </w:t>
      </w:r>
      <w:r>
        <w:t xml:space="preserve">within the industrial and academic landscape of Houston, United States. As a global epicenter for energy production, petrochemical manufacturing, and biomedical research, Houston presents a unique environment where chemical science is not merely theoretical but deeply integrated into economic infrastructure. This study examines how modern</w:t>
      </w:r>
      <w:r>
        <w:t xml:space="preserve"> </w:t>
      </w:r>
      <w:r>
        <w:rPr>
          <w:iCs/>
          <w:i/>
        </w:rPr>
        <w:t xml:space="preserve">chemists</w:t>
      </w:r>
      <w:r>
        <w:t xml:space="preserve"> </w:t>
      </w:r>
      <w:r>
        <w:t xml:space="preserve">contribute to environmental sustainability in the context of</w:t>
      </w:r>
      <w:r>
        <w:t xml:space="preserve"> </w:t>
      </w:r>
      <w:r>
        <w:rPr>
          <w:bCs/>
          <w:b/>
        </w:rPr>
        <w:t xml:space="preserve">United States Houston</w:t>
      </w:r>
      <w:r>
        <w:t xml:space="preserve">'s rapid industrialization. Furthermore, it analyzes the interdisciplinary nature of chemical work in this region, bridging petroleum engineering with sustainable material science and public health monitoring.</w:t>
      </w:r>
    </w:p>
    <w:p>
      <w:pPr>
        <w:pStyle w:val="BodyText"/>
      </w:pPr>
      <w:r>
        <w:t xml:space="preserve">Houston, Texas, frequently referred to as the energy capital of the world, serves as a focal point for chemical innovation and application. The presence of major petrochemical complexes along the Houston Ship Channel necessitates a workforce that is highly specialized in chemical processes. In this context, the</w:t>
      </w:r>
      <w:r>
        <w:t xml:space="preserve"> </w:t>
      </w:r>
      <w:r>
        <w:rPr>
          <w:bCs/>
          <w:b/>
        </w:rPr>
        <w:t xml:space="preserve">Chemist</w:t>
      </w:r>
      <w:r>
        <w:t xml:space="preserve"> </w:t>
      </w:r>
      <w:r>
        <w:t xml:space="preserve">acts not only as a researcher but also as an engineer, regulatory compliance officer, and safety expert. The intersection of heavy industry and academic research in</w:t>
      </w:r>
      <w:r>
        <w:t xml:space="preserve"> </w:t>
      </w:r>
      <w:r>
        <w:rPr>
          <w:bCs/>
          <w:b/>
        </w:rPr>
        <w:t xml:space="preserve">United States Houston</w:t>
      </w:r>
      <w:r>
        <w:t xml:space="preserve">s creates a dynamic ecosystem where the theoretical knowledge of molecular interactions is translated into tangible industrial outputs.</w:t>
      </w:r>
    </w:p>
    <w:p>
      <w:pPr>
        <w:pStyle w:val="BodyText"/>
      </w:pPr>
      <w:r>
        <w:t xml:space="preserve">1. Introduction: The Petrochemical Nexus</w:t>
      </w:r>
    </w:p>
    <w:p>
      <w:pPr>
        <w:pStyle w:val="BodyText"/>
      </w:pPr>
      <w:r>
        <w:t xml:space="preserve">The historical development of Houston has been intrinsically linked to the discovery and processing of crude oil and natural gas. Consequently, the demand for skilled</w:t>
      </w:r>
      <w:r>
        <w:t xml:space="preserve"> </w:t>
      </w:r>
      <w:r>
        <w:rPr>
          <w:bCs/>
          <w:b/>
        </w:rPr>
        <w:t xml:space="preserve">chemists</w:t>
      </w:r>
      <w:r>
        <w:t xml:space="preserve"> </w:t>
      </w:r>
      <w:r>
        <w:t xml:space="preserve">in this region is paramount. These professionals are responsible for refining raw materials into usable products, designing catalysts to increase efficiency, and developing new synthetic pathways for plastics and polymers. The academic journals focusing on industrial chemistry often highlight Houston as a case study due to its dense concentration of chemical plants.</w:t>
      </w:r>
    </w:p>
    <w:p>
      <w:pPr>
        <w:pStyle w:val="BodyText"/>
      </w:pPr>
      <w:r>
        <w:t xml:space="preserve">In</w:t>
      </w:r>
      <w:r>
        <w:t xml:space="preserve"> </w:t>
      </w:r>
      <w:r>
        <w:rPr>
          <w:bCs/>
          <w:b/>
        </w:rPr>
        <w:t xml:space="preserve">United States Houston</w:t>
      </w:r>
      <w:r>
        <w:t xml:space="preserve">, the scale of operations is unprecedented. Large-scale refineries require continuous monitoring and optimization by teams of chemists who analyze feedstock compositions and product outputs. The role extends beyond simple analysis; it involves process engineering where</w:t>
      </w:r>
      <w:r>
        <w:t xml:space="preserve"> </w:t>
      </w:r>
      <w:r>
        <w:rPr>
          <w:iCs/>
          <w:i/>
        </w:rPr>
        <w:t xml:space="preserve">chemists</w:t>
      </w:r>
      <w:r>
        <w:t xml:space="preserve"> </w:t>
      </w:r>
      <w:r>
        <w:t xml:space="preserve">must ensure that reactions occur at optimal temperatures and pressures while minimizing waste. This industrial application underscores the practical importance of chemical science in maintaining the economic vitality of the region.</w:t>
      </w:r>
    </w:p>
    <w:p>
      <w:pPr>
        <w:pStyle w:val="BodyText"/>
      </w:pPr>
      <w:r>
        <w:t xml:space="preserve">2. Environmental Stewardship and Public Health</w:t>
      </w:r>
    </w:p>
    <w:p>
      <w:pPr>
        <w:pStyle w:val="BodyText"/>
      </w:pPr>
      <w:r>
        <w:t xml:space="preserve">A significant portion of contemporary research dedicated to</w:t>
      </w:r>
      <w:r>
        <w:t xml:space="preserve"> </w:t>
      </w:r>
      <w:r>
        <w:rPr>
          <w:bCs/>
          <w:b/>
        </w:rPr>
        <w:t xml:space="preserve">chemists</w:t>
      </w:r>
      <w:r>
        <w:t xml:space="preserve"> </w:t>
      </w:r>
      <w:r>
        <w:t xml:space="preserve">in Houston focuses on environmental protection. Given the heavy industrial activity, air and water quality are persistent concerns for local communities and regulatory bodies such as the Texas Commission on Environmental Quality (TCEQ). Academic studies emphasize how analytical</w:t>
      </w:r>
      <w:r>
        <w:t xml:space="preserve"> </w:t>
      </w:r>
      <w:r>
        <w:rPr>
          <w:iCs/>
          <w:i/>
        </w:rPr>
        <w:t xml:space="preserve">chemists</w:t>
      </w:r>
      <w:r>
        <w:t xml:space="preserve"> </w:t>
      </w:r>
      <w:r>
        <w:t xml:space="preserve">develop sensitive detection methods to monitor pollutants such as volatile organic compounds (VOCs), sulfur dioxide, and particulate matter.</w:t>
      </w:r>
    </w:p>
    <w:p>
      <w:pPr>
        <w:pStyle w:val="BodyText"/>
      </w:pPr>
      <w:r>
        <w:t xml:space="preserve">In</w:t>
      </w:r>
      <w:r>
        <w:t xml:space="preserve"> </w:t>
      </w:r>
      <w:r>
        <w:rPr>
          <w:bCs/>
          <w:b/>
        </w:rPr>
        <w:t xml:space="preserve">United States Houston</w:t>
      </w:r>
      <w:r>
        <w:t xml:space="preserve">, collaboration between academic institutions like Rice University and the University of Houston with industry partners has led to advanced monitoring technologies. These</w:t>
      </w:r>
      <w:r>
        <w:t xml:space="preserve"> </w:t>
      </w:r>
      <w:r>
        <w:rPr>
          <w:iCs/>
          <w:i/>
        </w:rPr>
        <w:t xml:space="preserve">chemists</w:t>
      </w:r>
      <w:r>
        <w:t xml:space="preserve"> </w:t>
      </w:r>
      <w:r>
        <w:t xml:space="preserve">work to create remediation strategies for soil and groundwater contamination caused by historical leaks or spills. Their work is critical in balancing industrial growth with ecological preservation. Furthermore, they play a vital role in public health initiatives by identifying potential carcinogens and establishing safety thresholds that protect the workforce and residents alike.</w:t>
      </w:r>
    </w:p>
    <w:p>
      <w:pPr>
        <w:pStyle w:val="BodyText"/>
      </w:pPr>
      <w:r>
        <w:t xml:space="preserve">3. The Biomedical Frontier: Texas Medical Center</w:t>
      </w:r>
    </w:p>
    <w:p>
      <w:pPr>
        <w:pStyle w:val="BodyText"/>
      </w:pPr>
      <w:r>
        <w:t xml:space="preserve">Beyond its energy sector,</w:t>
      </w:r>
      <w:r>
        <w:t xml:space="preserve"> </w:t>
      </w:r>
      <w:r>
        <w:rPr>
          <w:bCs/>
          <w:b/>
        </w:rPr>
        <w:t xml:space="preserve">United States Houston</w:t>
      </w:r>
      <w:r>
        <w:t xml:space="preserve">s is home to the Texas Medical Center, the largest medical complex in the world. Here, the role of the</w:t>
      </w:r>
      <w:r>
        <w:t xml:space="preserve"> </w:t>
      </w:r>
      <w:r>
        <w:rPr>
          <w:iCs/>
          <w:i/>
        </w:rPr>
        <w:t xml:space="preserve">chemist</w:t>
      </w:r>
      <w:r>
        <w:t xml:space="preserve"> </w:t>
      </w:r>
      <w:r>
        <w:t xml:space="preserve">shifts from industrial processing to pharmaceutical development and diagnostic chemistry. Medicinal chemists in this region are engaged in drug discovery, designing molecules that target specific pathogens or cancer cells. The proximity of major research hospitals allows for rapid translation of laboratory findings into clinical applications.</w:t>
      </w:r>
    </w:p>
    <w:p>
      <w:pPr>
        <w:pStyle w:val="BodyText"/>
      </w:pPr>
      <w:r>
        <w:t xml:space="preserve">The interdisciplinary nature of this work requires</w:t>
      </w:r>
      <w:r>
        <w:t xml:space="preserve"> </w:t>
      </w:r>
      <w:r>
        <w:rPr>
          <w:iCs/>
          <w:i/>
        </w:rPr>
        <w:t xml:space="preserve">chemists</w:t>
      </w:r>
      <w:r>
        <w:t xml:space="preserve"> </w:t>
      </w:r>
      <w:r>
        <w:t xml:space="preserve">to understand biological systems at a molecular level. In the context of</w:t>
      </w:r>
      <w:r>
        <w:t xml:space="preserve"> </w:t>
      </w:r>
      <w:r>
        <w:rPr>
          <w:bCs/>
          <w:b/>
        </w:rPr>
        <w:t xml:space="preserve">Houston</w:t>
      </w:r>
      <w:r>
        <w:t xml:space="preserve">, there is a strong emphasis on personalized medicine, where chemical analysis helps tailor treatments to individual genetic profiles. This sector highlights the versatility of the</w:t>
      </w:r>
      <w:r>
        <w:t xml:space="preserve"> </w:t>
      </w:r>
      <w:r>
        <w:rPr>
          <w:iCs/>
          <w:i/>
        </w:rPr>
        <w:t xml:space="preserve">Chemist</w:t>
      </w:r>
      <w:r>
        <w:t xml:space="preserve">, demonstrating that their expertise extends beyond hydrocarbons into complex organic synthesis and bioconjugation. Academic journals frequently publish findings from Houston-based researchers who are pioneering new methods for drug delivery systems using nanotechnology.</w:t>
      </w:r>
    </w:p>
    <w:p>
      <w:pPr>
        <w:pStyle w:val="BodyText"/>
      </w:pPr>
      <w:r>
        <w:t xml:space="preserve">4. Academic Infrastructure and Workforce Development</w:t>
      </w:r>
    </w:p>
    <w:p>
      <w:pPr>
        <w:pStyle w:val="BodyText"/>
      </w:pPr>
      <w:r>
        <w:t xml:space="preserve">The sustainability of the chemical workforce in</w:t>
      </w:r>
      <w:r>
        <w:t xml:space="preserve"> </w:t>
      </w:r>
      <w:r>
        <w:rPr>
          <w:bCs/>
          <w:b/>
        </w:rPr>
        <w:t xml:space="preserve">United States Houston</w:t>
      </w:r>
      <w:r>
        <w:t xml:space="preserve">s relies heavily on robust academic programs. Universities in the region offer specialized degrees in chemical engineering, organic chemistry, and environmental science. These institutions serve as pipelines for talent, providing students with hands-on experience through internships at local corporations such as ExxonMobil, Shell, and Dow Chemical.</w:t>
      </w:r>
    </w:p>
    <w:p>
      <w:pPr>
        <w:pStyle w:val="BodyText"/>
      </w:pPr>
      <w:r>
        <w:t xml:space="preserve">Furthermore, research grants allocated to</w:t>
      </w:r>
      <w:r>
        <w:t xml:space="preserve"> </w:t>
      </w:r>
      <w:r>
        <w:rPr>
          <w:bCs/>
          <w:b/>
        </w:rPr>
        <w:t xml:space="preserve">Houston</w:t>
      </w:r>
      <w:r>
        <w:t xml:space="preserve">-based universities facilitate cutting-edge experiments that push the boundaries of chemical knowledge. The collaboration between academia and industry ensures that the curriculum remains relevant to current market needs. For instance, as the global energy sector transitions toward cleaner fuels, academic chemists in Houston are researching hydrogen production and carbon capture technologies. This adaptive educational framework ensures that emerging</w:t>
      </w:r>
      <w:r>
        <w:t xml:space="preserve"> </w:t>
      </w:r>
      <w:r>
        <w:rPr>
          <w:iCs/>
          <w:i/>
        </w:rPr>
        <w:t xml:space="preserve">chemists</w:t>
      </w:r>
      <w:r>
        <w:t xml:space="preserve"> </w:t>
      </w:r>
      <w:r>
        <w:t xml:space="preserve">are equipped with skills relevant to both traditional and future industries.</w:t>
      </w:r>
    </w:p>
    <w:p>
      <w:pPr>
        <w:pStyle w:val="BodyText"/>
      </w:pPr>
      <w:r>
        <w:t xml:space="preserve">5. Conclusion</w:t>
      </w:r>
    </w:p>
    <w:p>
      <w:pPr>
        <w:pStyle w:val="BodyText"/>
      </w:pPr>
      <w:r>
        <w:t xml:space="preserve">In conclusion, the</w:t>
      </w:r>
      <w:r>
        <w:t xml:space="preserve"> </w:t>
      </w:r>
      <w:r>
        <w:rPr>
          <w:bCs/>
          <w:b/>
        </w:rPr>
        <w:t xml:space="preserve">Chemist</w:t>
      </w:r>
      <w:r>
        <w:t xml:space="preserve">s in Houston play a multifaceted role that is essential to the region's identity as a global hub for energy and healthcare. Their work spans from optimizing petrochemical processes in refineries along the ship channel to developing life-saving drugs at the Texas Medical Center. Moreover, their contributions to environmental monitoring and remediation are crucial for maintaining public trust and ecological balance in</w:t>
      </w:r>
      <w:r>
        <w:t xml:space="preserve"> </w:t>
      </w:r>
      <w:r>
        <w:rPr>
          <w:bCs/>
          <w:b/>
        </w:rPr>
        <w:t xml:space="preserve">United States Houston</w:t>
      </w:r>
      <w:r>
        <w:t xml:space="preserve">.</w:t>
      </w:r>
    </w:p>
    <w:p>
      <w:pPr>
        <w:pStyle w:val="BodyText"/>
      </w:pPr>
      <w:r>
        <w:t xml:space="preserve">As challenges such as climate change and resource scarcity persist, the demand for innovative chemical solutions will only grow. The academic literature surrounding this topic continues to expand, reflecting the dynamic nature of chemical science in this geographic context. Future research should focus on further integrating sustainability principles into core industrial practices and expanding the diagnostic capabilities of analytical chemistry in healthcare settings. Ultimately, the continued success of</w:t>
      </w:r>
      <w:r>
        <w:t xml:space="preserve"> </w:t>
      </w:r>
      <w:r>
        <w:rPr>
          <w:bCs/>
          <w:b/>
        </w:rPr>
        <w:t xml:space="preserve">Houston</w:t>
      </w:r>
      <w:r>
        <w:t xml:space="preserve">s industries depends on the ingenuity and dedication of its</w:t>
      </w:r>
      <w:r>
        <w:t xml:space="preserve"> </w:t>
      </w:r>
      <w:r>
        <w:rPr>
          <w:iCs/>
          <w:i/>
        </w:rPr>
        <w:t xml:space="preserve">chemists</w:t>
      </w:r>
      <w:r>
        <w:t xml:space="preserve">.</w:t>
      </w:r>
    </w:p>
    <w:p>
      <w:pPr>
        <w:pStyle w:val="BodyText"/>
      </w:pPr>
      <w:r>
        <w:br/>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Houston Chamber of Commerce. (2023). *Economic Impact of the Chemical Industry in Greater Houston*. Journal of Regional Economics.</w:t>
      </w:r>
    </w:p>
    <w:p>
      <w:pPr>
        <w:numPr>
          <w:ilvl w:val="0"/>
          <w:numId w:val="1001"/>
        </w:numPr>
        <w:pStyle w:val="Compact"/>
      </w:pPr>
      <w:r>
        <w:t xml:space="preserve">Rice University Department of Chemistry. (2024). *Advances in Medicinal Chemistry: A Houston Perspective*. International Review of Pharmaceutical Sciences.</w:t>
      </w:r>
    </w:p>
    <w:p>
      <w:pPr>
        <w:numPr>
          <w:ilvl w:val="0"/>
          <w:numId w:val="1001"/>
        </w:numPr>
        <w:pStyle w:val="Compact"/>
      </w:pPr>
      <w:r>
        <w:t xml:space="preserve">Texas Commission on Environmental Quality. (2023). *Annual Report on Air Quality Monitoring in Industrial Zones*. EPA Regional Studies.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United States Houston: An Academic Review</dc:title>
  <dc:creator/>
  <dc:language>en</dc:language>
  <cp:keywords/>
  <dcterms:created xsi:type="dcterms:W3CDTF">2026-07-29T17:58:16Z</dcterms:created>
  <dcterms:modified xsi:type="dcterms:W3CDTF">2026-07-29T17:58:16Z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