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3" w:name="Xc8a0c1240515025b803bd2900c40d53979084eb"/>
    <w:p>
      <w:pPr>
        <w:pStyle w:val="Heading1"/>
      </w:pPr>
      <w:r>
        <w:t xml:space="preserve">The Role of the Chemist in Academic Research and Urban Innovation: A Focus on United States New York City</w:t>
      </w:r>
    </w:p>
    <w:bookmarkStart w:id="20" w:name="abstract"/>
    <w:p>
      <w:pPr>
        <w:pStyle w:val="FirstParagraph"/>
      </w:pPr>
      <w:r>
        <w:rPr>
          <w:iCs/>
          <w:i/>
          <w:bCs/>
          <w:b/>
        </w:rPr>
        <w:t xml:space="preserve">Abstract.</w:t>
      </w:r>
      <w:r>
        <w:t xml:space="preserve">This document functions as a comprehensive Academic Journal Article examining the evolving responsibilities research methodologies, and interdisciplinary impacts of a modern Chemist within the dense academic and industrial networks of United States New York City. As metropolitan centers increasingly demand sustainable solutions in environmental remediation pharmaceutical development, and advanced materials science contributions of a dedicated Chemist have become indispensable to regional innovation ecosystems. This Academic Journal Article synthesizes current peer-reviewed literature, institutional case studies from leading universities in United States New York City, and policy frameworks that govern chemical research in highly populated urban environments. The analysis underscores how the dissemination of findings through a rigorous Academic Journal Article format ensures reproducibility regulatory compliance, and cross-sector collaboration. Ultimately, this paper argues that the professional trajectory of a Chemist in United States New York City is fundamentally shaped by academic rigor municipal sustainability mandates, and the global visibility afforded by high-impact scholarly publishing.</w:t>
      </w:r>
    </w:p>
    <w:p>
      <w:pPr>
        <w:pStyle w:val="BodyText"/>
      </w:pPr>
      <w:r>
        <w:rPr>
          <w:iCs/>
          <w:i/>
          <w:bCs/>
          <w:b/>
        </w:rPr>
        <w:t xml:space="preserve">Keywords:</w:t>
      </w:r>
      <w:r>
        <w:t xml:space="preserve">Academic Journal Article; Chemist; United States New York City; Urban Research Ecosystems; Chemical Innovation Peer Review Standards</w:t>
      </w:r>
    </w:p>
    <w:bookmarkEnd w:id="20"/>
    <w:bookmarkStart w:id="21" w:name="introduction"/>
    <w:p>
      <w:pPr>
        <w:pStyle w:val="Heading2"/>
      </w:pPr>
      <w:r>
        <w:t xml:space="preserve">Introduction</w:t>
      </w:r>
    </w:p>
    <w:p>
      <w:pPr>
        <w:pStyle w:val="FirstParagraph"/>
      </w:pPr>
      <w:r>
        <w:t xml:space="preserve">The contemporary landscape of chemical research demands a rigorous commitment to scholarly dissemination, making the format and function of an Academic Journal Article central to scientific progress. Within this framework the role of a Chemist extends far beyond laboratory experimentation it encompasses critical analysis regulatory navigation interdisciplinary collaboration and public communication. When situated within United States New York City—a global hub for higher education biotechnology investment, and municipal policy—the Chemist operates at the intersection of academic inquiry and urban necessity. This Academic Journal Article explores how institutional infrastructure in United States New York City supports the methodological development of a Chemist while simultaneously highlighting how peer-reviewed publication standards elevate regional research to international prominence. As cities face pressing challenges related to air quality water contamination healthcare accessibility, and sustainable manufacturing the expertise of a trained Chemist becomes a pivotal asset. Furthermore, this Academic Journal Article establishes that adherence to standardized scholarly formatting is not merely bureaucratic but essential for ensuring that the contributions of a Chemist in United States New York City are accurately contextualized within broader scientific and policy discourses.</w:t>
      </w:r>
    </w:p>
    <w:bookmarkEnd w:id="21"/>
    <w:bookmarkStart w:id="22" w:name="literature-review"/>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Role of the Chemist in United States New York City</dc:title>
  <dc:creator/>
  <dc:language>en</dc:language>
  <cp:keywords/>
  <dcterms:created xsi:type="dcterms:W3CDTF">2026-07-29T16:23:43Z</dcterms:created>
  <dcterms:modified xsi:type="dcterms:W3CDTF">2026-07-29T16:23:43Z</dcterms:modified>
</cp:coreProperties>
</file>

<file path=docProps/custom.xml><?xml version="1.0" encoding="utf-8"?>
<Properties xmlns="http://schemas.openxmlformats.org/officeDocument/2006/custom-properties" xmlns:vt="http://schemas.openxmlformats.org/officeDocument/2006/docPropsVTypes"/>
</file>