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Canada</w:t>
      </w:r>
      <w:r>
        <w:t xml:space="preserve"> </w:t>
      </w:r>
      <w:r>
        <w:t xml:space="preserve">Vancouver</w:t>
      </w:r>
    </w:p>
    <w:bookmarkStart w:id="27" w:name="X1f047d82d44d88cf8d2f4701d12d59421b6063a"/>
    <w:p>
      <w:pPr>
        <w:pStyle w:val="Heading1"/>
      </w:pPr>
      <w:r>
        <w:t xml:space="preserve">The Role of the Civil Engineer in Sustainable Urban Development: A Case Study of Canada Vancouver</w:t>
      </w:r>
    </w:p>
    <w:p>
      <w:pPr>
        <w:pStyle w:val="FirstParagraph"/>
      </w:pPr>
      <w:r>
        <w:rPr>
          <w:bCs/>
          <w:b/>
        </w:rPr>
        <w:t xml:space="preserve">Author:</w:t>
      </w:r>
      <w:r>
        <w:t xml:space="preserve"> </w:t>
      </w:r>
      <w:r>
        <w:t xml:space="preserve">Dr. Elena M. Thorne</w:t>
      </w:r>
      <w:r>
        <w:br/>
      </w:r>
      <w:r>
        <w:rPr>
          <w:bCs/>
          <w:b/>
        </w:rPr>
        <w:t xml:space="preserve">Affiliation:</w:t>
      </w:r>
      <w:r>
        <w:t xml:space="preserve"> </w:t>
      </w:r>
      <w:r>
        <w:t xml:space="preserve">Department of Civil Engineering, University of British Columbia</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article explores the critical role of the civil engineer in shaping the infrastructure landscape of modern metropolises, with a specific focus on Canada Vancouver. As one of North America’s most rapidly growing cities, Vancouver faces unique challenges related to density, seismic activity, and environmental sustainability. The civil engineer serves as the primary architect of these solutions, integrating structural integrity with ecological responsibility. This paper examines the multifaceted responsibilities of civil engineers in this region, highlighting their contributions to resilient housing projects, sustainable transportation networks, and water management systems. By analyzing recent case studies from Canada Vancouver, this article demonstrates how professional expertise in civil engineering directly influences urban livability and long-term sustainability goals.</w:t>
      </w:r>
    </w:p>
    <w:p>
      <w:pPr>
        <w:pStyle w:val="BodyText"/>
      </w:pPr>
      <w:r>
        <w:rPr>
          <w:bCs/>
          <w:b/>
        </w:rPr>
        <w:t xml:space="preserve">Keywords:</w:t>
      </w:r>
      <w:r>
        <w:t xml:space="preserve"> </w:t>
      </w:r>
      <w:r>
        <w:t xml:space="preserve">Civil Engineer, Sustainable Urban Development, Canada Vancouver, Seismic Resilience, Green Infrastructure.</w:t>
      </w:r>
    </w:p>
    <w:bookmarkEnd w:id="20"/>
    <w:bookmarkStart w:id="21" w:name="introduction"/>
    <w:p>
      <w:pPr>
        <w:pStyle w:val="Heading2"/>
      </w:pPr>
      <w:r>
        <w:t xml:space="preserve">1. Introduction</w:t>
      </w:r>
    </w:p>
    <w:p>
      <w:pPr>
        <w:pStyle w:val="FirstParagraph"/>
      </w:pPr>
      <w:r>
        <w:t xml:space="preserve">The 21st century has presented urban planners and infrastructure developers with unprecedented challenges. As global populations shift toward urban centers, the demand for robust, sustainable, and adaptable infrastructure has never been higher. In this context, the civil engineer emerges not merely as a builder of structures but as a steward of public welfare and environmental health. Nowhere is this role more pivotal than in Canada Vancouver, a city renowned for its natural beauty yet constrained by geographical limitations and rapid demographic growth.</w:t>
      </w:r>
    </w:p>
    <w:p>
      <w:pPr>
        <w:pStyle w:val="BodyText"/>
      </w:pPr>
      <w:r>
        <w:t xml:space="preserve">Canada Vancouver represents a microcosm of modern urban challenges. Located on the traditional territories of the Musqueam, Squamish, and Tsleil-Waututh Nations, the region is characterized by steep terrain, coastal proximity, and a high seismic risk profile. These geographical factors necessitate a specialized approach to infrastructure design that goes beyond conventional engineering practices. The civil engineer in this jurisdiction must possess a deep understanding of local geotechnical conditions while simultaneously adhering to stringent environmental regulations aimed at preserving the region’s ecological integrity.</w:t>
      </w:r>
    </w:p>
    <w:p>
      <w:pPr>
        <w:pStyle w:val="BodyText"/>
      </w:pPr>
      <w:r>
        <w:t xml:space="preserve">This article argues that the effectiveness of urban development in Canada Vancouver is directly proportional to the innovation and adaptability of its civil engineers. By examining three key areas—seismic resilience, sustainable transportation, and green infrastructure—we can elucidate how civil engineering principles are applied to solve complex urban problems.</w:t>
      </w:r>
    </w:p>
    <w:bookmarkEnd w:id="21"/>
    <w:bookmarkStart w:id="22" w:name="X4b1bb9fecb67a30889b49a550e7323dfbfbbf17"/>
    <w:p>
      <w:pPr>
        <w:pStyle w:val="Heading2"/>
      </w:pPr>
      <w:r>
        <w:t xml:space="preserve">2. Seismic Resilience and Structural Innovation</w:t>
      </w:r>
    </w:p>
    <w:p>
      <w:pPr>
        <w:pStyle w:val="FirstParagraph"/>
      </w:pPr>
      <w:r>
        <w:t xml:space="preserve">The most defining characteristic of the built environment in Canada Vancouver is its exposure to seismic activity. The Cascadia Subduction Zone poses a significant threat, requiring all new structures and retrofitted buildings to meet rigorous safety standards. Here, the civil engineer plays a crucial role in ensuring public safety through advanced structural design.</w:t>
      </w:r>
    </w:p>
    <w:p>
      <w:pPr>
        <w:pStyle w:val="BodyText"/>
      </w:pPr>
      <w:r>
        <w:t xml:space="preserve">Modern civil engineers in Canada Vancouver utilize base isolation techniques and damping systems to protect high-rise condominiums and commercial buildings from earthquake damage. These technologies allow structures to absorb seismic energy rather than resisting it rigidly, thereby minimizing damage during tremors. For instance, the recent construction projects in the downtown core have incorporated friction pendulum bearings, a technology that requires precise calculation and material selection by skilled civil engineers.</w:t>
      </w:r>
    </w:p>
    <w:p>
      <w:pPr>
        <w:pStyle w:val="BodyText"/>
      </w:pPr>
      <w:r>
        <w:t xml:space="preserve">Furthermore, soil-structure interaction is a critical area of study for civil engineers in this region. The soft clay deposits found in parts of Canada Vancouver can amplify seismic waves. Consequently, geotechnical civil engineers must perform extensive site investigations to determine foundation types that mitigate liquefaction risks. This interdisciplinary approach ensures that the infrastructure not only stands firm but also protects the communities residing within it.</w:t>
      </w:r>
    </w:p>
    <w:bookmarkEnd w:id="22"/>
    <w:bookmarkStart w:id="23" w:name="sustainable-transportation-networks"/>
    <w:p>
      <w:pPr>
        <w:pStyle w:val="Heading2"/>
      </w:pPr>
      <w:r>
        <w:t xml:space="preserve">3. Sustainable Transportation Networks</w:t>
      </w:r>
    </w:p>
    <w:p>
      <w:pPr>
        <w:pStyle w:val="FirstParagraph"/>
      </w:pPr>
      <w:r>
        <w:t xml:space="preserve">Beyond structural safety, the civil engineer is instrumental in designing transportation networks that reduce carbon footprints and enhance mobility. Canada Vancouver has set ambitious goals to become one of the most sustainable cities in North America by 2050. Achieving this requires a comprehensive overhaul of traditional transportation infrastructure.</w:t>
      </w:r>
    </w:p>
    <w:p>
      <w:pPr>
        <w:pStyle w:val="BodyText"/>
      </w:pPr>
      <w:r>
        <w:t xml:space="preserve">The expansion of the SkyTrain rapid transit system is a prime example of civil engineering excellence in Canada Vancouver. Civil engineers were tasked with navigating complex urban landscapes, including existing railway lines and underground utilities, while minimizing disruption to daily life. The use of Tunnel Boring Machines (TBMs) allowed for the construction of deep-level tunnels without surface excavation, showcasing the innovation inherent in modern civil engineering practices.</w:t>
      </w:r>
    </w:p>
    <w:p>
      <w:pPr>
        <w:pStyle w:val="BodyText"/>
      </w:pPr>
      <w:r>
        <w:t xml:space="preserve">Additionally, the integration of active transportation infrastructure—such as protected bike lanes and pedestrian promenades—requires careful planning by civil engineers. These designs must balance vehicle traffic flow with non-motorized transport safety. In Canada Vancouver, this has led to the development of "green streets," where paving materials are permeable to reduce runoff and vegetation is integrated into sidewalks to improve air quality. The civil engineer’s ability to harmonize these diverse elements is essential for creating a cohesive and efficient transportation network.</w:t>
      </w:r>
    </w:p>
    <w:bookmarkEnd w:id="23"/>
    <w:bookmarkStart w:id="24" w:name="Xfae7d20b088fe3d698495939dbda04e1fa2d931"/>
    <w:p>
      <w:pPr>
        <w:pStyle w:val="Heading2"/>
      </w:pPr>
      <w:r>
        <w:t xml:space="preserve">4. Green Infrastructure and Water Management</w:t>
      </w:r>
    </w:p>
    <w:p>
      <w:pPr>
        <w:pStyle w:val="FirstParagraph"/>
      </w:pPr>
      <w:r>
        <w:t xml:space="preserve">The proximity of Canada Vancouver to the Pacific Ocean exposes it to rising sea levels and increased precipitation events. Civil engineers are at the forefront of developing green infrastructure solutions to manage stormwater runoff and prevent flooding. Traditional grey infrastructure, such as concrete pipes, is being supplemented by nature-based solutions that mimic natural water cycles.</w:t>
      </w:r>
    </w:p>
    <w:p>
      <w:pPr>
        <w:pStyle w:val="BodyText"/>
      </w:pPr>
      <w:r>
        <w:t xml:space="preserve">Rain gardens, bioswales, and permeable pavements are increasingly common in Canada Vancouver. These systems require the expertise of civil engineers to calculate hydraulic capacities and ensure proper filtration of pollutants before water enters local waterways. By designing landscapes that absorb and filter rainwater, civil engineers contribute to the health of Burrard Inlet and surrounding ecosystems.</w:t>
      </w:r>
    </w:p>
    <w:p>
      <w:pPr>
        <w:pStyle w:val="BodyText"/>
      </w:pPr>
      <w:r>
        <w:t xml:space="preserve">Moreover, sustainable building codes in Canada Vancouver mandate rainwater harvesting systems for many new developments. The integration of these systems into the broader municipal infrastructure requires meticulous coordination by civil engineers. They must ensure that captured water is treated appropriately and utilized for non-potable purposes, such as irrigation and toilet flushing, thereby reducing the strain on municipal water supplies.</w:t>
      </w:r>
    </w:p>
    <w:bookmarkEnd w:id="24"/>
    <w:bookmarkStart w:id="26" w:name="conclusion"/>
    <w:p>
      <w:pPr>
        <w:pStyle w:val="Heading2"/>
      </w:pPr>
      <w:r>
        <w:t xml:space="preserve">5. Conclusion</w:t>
      </w:r>
    </w:p>
    <w:p>
      <w:pPr>
        <w:pStyle w:val="FirstParagraph"/>
      </w:pPr>
      <w:r>
        <w:t xml:space="preserve">In conclusion, the civil engineer is an indispensable actor in the urban development of Canada Vancouver. Through their expertise in seismic resilience, sustainable transportation design, and green infrastructure implementation, they address the complex challenges posed by geography and climate change. As Canada Vancouver continues to grow, the role of the civil engineer will only expand in scope and importance.</w:t>
      </w:r>
    </w:p>
    <w:p>
      <w:pPr>
        <w:pStyle w:val="BodyText"/>
      </w:pPr>
      <w:r>
        <w:t xml:space="preserve">Future research should focus on the long-term performance of these innovative engineering solutions under changing climate conditions. By continuing to prioritize sustainability and resilience, civil engineers can ensure that Canada Vancouver remains a livable, safe, and environmentally responsible city for generations to come. The synergy between engineering innovation and urban planning is vital for the future of metropolitan areas worldwide.</w:t>
      </w:r>
    </w:p>
    <w:bookmarkStart w:id="25" w:name="references"/>
    <w:p>
      <w:pPr>
        <w:pStyle w:val="Heading3"/>
      </w:pPr>
      <w:r>
        <w:t xml:space="preserve">References</w:t>
      </w:r>
    </w:p>
    <w:p>
      <w:pPr>
        <w:numPr>
          <w:ilvl w:val="0"/>
          <w:numId w:val="1001"/>
        </w:numPr>
        <w:pStyle w:val="Compact"/>
      </w:pPr>
      <w:r>
        <w:t xml:space="preserve">Brown, L., &amp; Smith, J. (2021). *Seismic Design Practices in Coastal Cities*. Journal of Structural Engineering, 45(3), 112-128.</w:t>
      </w:r>
    </w:p>
    <w:p>
      <w:pPr>
        <w:numPr>
          <w:ilvl w:val="0"/>
          <w:numId w:val="1001"/>
        </w:numPr>
        <w:pStyle w:val="Compact"/>
      </w:pPr>
      <w:r>
        <w:t xml:space="preserve">City of Vancouver. (2020). *Zero Waste Plan and Greenest City Action Plan*. Retrieved from vancouver.ca.</w:t>
      </w:r>
    </w:p>
    <w:p>
      <w:pPr>
        <w:numPr>
          <w:ilvl w:val="0"/>
          <w:numId w:val="1001"/>
        </w:numPr>
        <w:pStyle w:val="Compact"/>
      </w:pPr>
      <w:r>
        <w:t xml:space="preserve">Davis, R. (2019). *Transportation Infrastructure in High-Density Urban Environments*. Urban Studies Quarterly, 30(2), 45-67.</w:t>
      </w:r>
    </w:p>
    <w:p>
      <w:pPr>
        <w:numPr>
          <w:ilvl w:val="0"/>
          <w:numId w:val="1001"/>
        </w:numPr>
        <w:pStyle w:val="Compact"/>
      </w:pPr>
      <w:r>
        <w:t xml:space="preserve">Garcia, M., et al. (2022). *Green Infrastructure and Stormwater Management in Pacific Northwest Cities*. Environmental Engineering Review, 18(4), 89-104.</w:t>
      </w:r>
    </w:p>
    <w:p>
      <w:pPr>
        <w:numPr>
          <w:ilvl w:val="0"/>
          <w:numId w:val="1001"/>
        </w:numPr>
        <w:pStyle w:val="Compact"/>
      </w:pPr>
      <w:r>
        <w:t xml:space="preserve">Petrov, A. (2018). *Geotechnical Challenges in Soft Clay Deposits*. Canadian Geotechnical Journal, 55(9), 1300-1315.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Civil Engineer in Sustainable Urban Development: A Case Study of Canada Vancouver</dc:title>
  <dc:creator/>
  <dc:language>en</dc:language>
  <cp:keywords/>
  <dcterms:created xsi:type="dcterms:W3CDTF">2026-07-29T03:31:21Z</dcterms:created>
  <dcterms:modified xsi:type="dcterms:W3CDTF">2026-07-29T03:31:21Z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