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Infrastructure</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Civil</w:t>
      </w:r>
      <w:r>
        <w:t xml:space="preserve"> </w:t>
      </w:r>
      <w:r>
        <w:t xml:space="preserve">Engineering</w:t>
      </w:r>
      <w:r>
        <w:t xml:space="preserve"> </w:t>
      </w:r>
      <w:r>
        <w:t xml:space="preserve">Perspective</w:t>
      </w:r>
    </w:p>
    <w:bookmarkStart w:id="31" w:name="X74bdfae48a8d9921dfaa916b483fa470c5f1ea5"/>
    <w:p>
      <w:pPr>
        <w:pStyle w:val="Heading1"/>
      </w:pPr>
      <w:r>
        <w:t xml:space="preserve">Sustainable Urban Infrastructure in France Lyon:</w:t>
      </w:r>
      <w:r>
        <w:br/>
      </w:r>
      <w:r>
        <w:t xml:space="preserve">A Civil Engineering Perspective on Heritage and Innovation</w:t>
      </w:r>
    </w:p>
    <w:p>
      <w:pPr>
        <w:pStyle w:val="FirstParagraph"/>
      </w:pPr>
      <w:r>
        <w:rPr>
          <w:bCs/>
          <w:b/>
        </w:rPr>
        <w:t xml:space="preserve">Jean-Pierre Dubois, Ph.D.</w:t>
      </w:r>
      <w:r>
        <w:br/>
      </w:r>
      <w:r>
        <w:t xml:space="preserve">Department of Civil and Environmental Engineering</w:t>
      </w:r>
      <w:r>
        <w:br/>
      </w:r>
      <w:r>
        <w:t xml:space="preserve">University of Lyon, France Lyon Campus</w:t>
      </w:r>
      <w:r>
        <w:br/>
      </w:r>
      <w:r>
        <w:rPr>
          <w:iCs/>
          <w:i/>
        </w:rPr>
        <w:t xml:space="preserve">Email:</w:t>
      </w:r>
      <w:r>
        <w:t xml:space="preserve"> </w:t>
      </w:r>
      <w:r>
        <w:t xml:space="preserve">j.dubois@univ-lyon.fr</w:t>
      </w:r>
    </w:p>
    <w:bookmarkStart w:id="20" w:name="abstract"/>
    <w:p>
      <w:pPr>
        <w:pStyle w:val="Heading2"/>
      </w:pPr>
      <w:r>
        <w:t xml:space="preserve">Abstract</w:t>
      </w:r>
    </w:p>
    <w:p>
      <w:pPr>
        <w:pStyle w:val="FirstParagraph"/>
      </w:pPr>
      <w:r>
        <w:t xml:space="preserve">This article examines the complex challenges and opportunities facing Civil Engineers operating within the specific geographic, historical, and regulatory context of France Lyon. As a city characterized by its unique confluence of the Rhône and Saône rivers, dense medieval urban fabric, and rapid modernization pressures, France Lyon presents a microcosm of contemporary engineering dilemmas. This paper analyzes recent infrastructure projects focusing on flood resilience, heritage preservation integration, and sustainable transport networks. It argues that successful Civil Engineering in this region requires a multidisciplinary approach that balances rigorous structural mechanics with archaeological sensitivity and ecological sustainability.</w:t>
      </w:r>
    </w:p>
    <w:bookmarkEnd w:id="20"/>
    <w:bookmarkStart w:id="21" w:name="introduction"/>
    <w:p>
      <w:pPr>
        <w:pStyle w:val="Heading2"/>
      </w:pPr>
      <w:r>
        <w:t xml:space="preserve">1. Introduction</w:t>
      </w:r>
    </w:p>
    <w:p>
      <w:pPr>
        <w:pStyle w:val="FirstParagraph"/>
      </w:pPr>
      <w:r>
        <w:t xml:space="preserve">The role of the Civil Engineer has evolved significantly over the past decade, shifting from purely functional infrastructure development to a stewardship model that prioritizes environmental sustainability and social equity. Nowhere is this transition more critical than in France Lyon, a major metropolitan hub in eastern France known for its rich history and dynamic economic growth. For professionals practicing as a Civil Engineer in this region, the mandate extends beyond mere construction; it involves navigating the delicate interplay between preserving centuries-old architectural heritage and accommodating modern urban demands.</w:t>
      </w:r>
    </w:p>
    <w:p>
      <w:pPr>
        <w:pStyle w:val="BodyText"/>
      </w:pPr>
      <w:r>
        <w:t xml:space="preserve">The city of France Lyon serves as a critical node in European transportation and logistics networks. Consequently, infrastructure projects here are not isolated events but integral components of national and international supply chains. This article explores how Civil Engineers must adapt traditional methodologies to address the specific constraints posed by the region’s geology, hydrology, and urban planning regulations.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challenges faced by a Civil Engineer in France Lyon, one must first appreciate the regulatory landscape. The city is home to a UNESCO World Heritage site, particularly the Presqu'île and the Croix-Rousse hill, which impose strict limitations on vertical development and underground excavation. These regulations necessitate that every project undergo rigorous heritage impact assessments before ground is broken.</w:t>
      </w:r>
    </w:p>
    <w:p>
      <w:pPr>
        <w:pStyle w:val="BodyText"/>
      </w:pPr>
      <w:r>
        <w:t xml:space="preserve">Furthermore, French civil law places a heavy emphasis on public safety and environmental protection. The "Loi Climat et Résilience" (Climate and Resilience Law) has introduced new standards for carbon footprint reduction in construction materials. For the modern Civil Engineer working in France Lyon, compliance with these laws is not optional but foundational to project viability. This regulatory environment demands that engineers possess a deep understanding of both structural integrity and legislative frameworks.</w:t>
      </w:r>
    </w:p>
    <w:bookmarkEnd w:id="22"/>
    <w:bookmarkStart w:id="24" w:name="X2595e247aac0c89c2ca11b6853a07c42aaccf50"/>
    <w:p>
      <w:pPr>
        <w:pStyle w:val="Heading2"/>
      </w:pPr>
      <w:r>
        <w:t xml:space="preserve">3. Hydrological Challenges and Flood Resilience</w:t>
      </w:r>
    </w:p>
    <w:p>
      <w:pPr>
        <w:pStyle w:val="FirstParagraph"/>
      </w:pPr>
      <w:r>
        <w:t xml:space="preserve">The geography of France Lyon is defined by two major rivers, the Saône and the Rhône, which converge to form the peninsula upon which much of the city center stands. Historically, this location has been prone to significant flooding events, most notably in 1840 and 1990. For Civil Engineers, managing water infrastructure is a primary concern.</w:t>
      </w:r>
    </w:p>
    <w:bookmarkStart w:id="23" w:name="Xedba94cf2bb2325da3365005b9b436f01abe20e"/>
    <w:p>
      <w:pPr>
        <w:pStyle w:val="Heading3"/>
      </w:pPr>
      <w:r>
        <w:t xml:space="preserve">3.1 The Trambouze Project and Green Infrastructure</w:t>
      </w:r>
    </w:p>
    <w:p>
      <w:pPr>
        <w:pStyle w:val="FirstParagraph"/>
      </w:pPr>
      <w:r>
        <w:t xml:space="preserve">Recent engineering efforts have focused on the "Trambouze" project and various green infrastructure initiatives designed to mitigate flood risk while enhancing urban livability. Civil Engineers have moved away from traditional concrete channelization, which often exacerbates downstream flooding, toward permeable surfaces and retention basins. These solutions require advanced hydrological modeling to predict water flow dynamics under changing climate scenarios.</w:t>
      </w:r>
    </w:p>
    <w:p>
      <w:pPr>
        <w:pStyle w:val="BodyText"/>
      </w:pPr>
      <w:r>
        <w:t xml:space="preserve">In France Lyon, the integration of nature-based solutions into civil infrastructure represents a paradigm shift. Engineers must now design systems that are not only structurally sound but also ecologically beneficial. This includes the creation of floodable parks and wetlands that serve dual purposes: recreational spaces for citizens and temporary water storage during high-flow events.</w:t>
      </w:r>
    </w:p>
    <w:bookmarkEnd w:id="23"/>
    <w:bookmarkEnd w:id="24"/>
    <w:bookmarkStart w:id="26" w:name="Xacd6baf76a6d6b003a58c168fa4ad8a6d8d4f62"/>
    <w:p>
      <w:pPr>
        <w:pStyle w:val="Heading2"/>
      </w:pPr>
      <w:r>
        <w:t xml:space="preserve">4. Transport Infrastructure and Urban Mobility</w:t>
      </w:r>
    </w:p>
    <w:p>
      <w:pPr>
        <w:pStyle w:val="FirstParagraph"/>
      </w:pPr>
      <w:r>
        <w:t xml:space="preserve">The expansion of public transport networks in France Lyon poses significant engineering challenges due to the dense urban fabric. The development of new tram lines, such as the T6 and T7 extensions, required extensive tunneling works beneath historic buildings.</w:t>
      </w:r>
    </w:p>
    <w:bookmarkStart w:id="25" w:name="tunneling-in-complex-geology"/>
    <w:p>
      <w:pPr>
        <w:pStyle w:val="Heading3"/>
      </w:pPr>
      <w:r>
        <w:t xml:space="preserve">4.1 Tunneling in Complex Geology</w:t>
      </w:r>
    </w:p>
    <w:p>
      <w:pPr>
        <w:pStyle w:val="FirstParagraph"/>
      </w:pPr>
      <w:r>
        <w:t xml:space="preserve">Civil Engineers specializing in geotechnical engineering play a pivotal role in these projects. The soil composition around France Lyon varies significantly, ranging from alluvial deposits near the rivers to rocky outcrops on the hillsides. This variability requires customized tunnel boring machine (TBM) configurations and support systems to prevent settlement of surface structures.</w:t>
      </w:r>
    </w:p>
    <w:p>
      <w:pPr>
        <w:pStyle w:val="BodyText"/>
      </w:pPr>
      <w:r>
        <w:t xml:space="preserve">The success of such projects relies on precise monitoring systems that track ground movement in real-time. Engineers must interpret data from inclinometers and piezometers to adjust construction parameters dynamically. This level of precision is essential to maintain the structural integrity of adjacent historical buildings, many of which date back several centuries.</w:t>
      </w:r>
    </w:p>
    <w:bookmarkEnd w:id="25"/>
    <w:bookmarkEnd w:id="26"/>
    <w:bookmarkStart w:id="27" w:name="sustainability-and-material-innovation"/>
    <w:p>
      <w:pPr>
        <w:pStyle w:val="Heading2"/>
      </w:pPr>
      <w:r>
        <w:t xml:space="preserve">5. Sustainability and Material Innovation</w:t>
      </w:r>
    </w:p>
    <w:p>
      <w:pPr>
        <w:pStyle w:val="FirstParagraph"/>
      </w:pPr>
      <w:r>
        <w:t xml:space="preserve">The push for decarbonization in the construction sector has led Civil Engineers in France Lyon to explore alternative building materials. Traditional concrete production is responsible for a significant portion of global CO2 emissions. In response, local engineering firms are experimenting with low-carbon concretes, recycled aggregates, and timber-hybrid structures.</w:t>
      </w:r>
    </w:p>
    <w:p>
      <w:pPr>
        <w:pStyle w:val="BodyText"/>
      </w:pPr>
      <w:r>
        <w:t xml:space="preserve">Innovation hubs in France Lyon serve as testing grounds for these technologies. Engineers collaborate with material scientists to develop mixes that meet strict mechanical standards while minimizing environmental impact. For instance, the use of geopolymer concrete has shown promise in reducing the carbon footprint of foundation works in sensitive urban areas.</w:t>
      </w:r>
    </w:p>
    <w:bookmarkEnd w:id="27"/>
    <w:bookmarkStart w:id="28" w:name="X29d4c6947747198cb23c1e3e871ad4388827a11"/>
    <w:p>
      <w:pPr>
        <w:pStyle w:val="Heading2"/>
      </w:pPr>
      <w:r>
        <w:t xml:space="preserve">6. Case Study: The Grand Lyon Water Supply System</w:t>
      </w:r>
    </w:p>
    <w:p>
      <w:pPr>
        <w:pStyle w:val="FirstParagraph"/>
      </w:pPr>
      <w:r>
        <w:t xml:space="preserve">An exemplary case of modern Civil Engineering practice is the upgrade of the water supply infrastructure serving Greater Lyon. This project involved replacing aging asbestos-cement pipes with durable, eco-friendly alternatives while ensuring continuous service to millions of residents.</w:t>
      </w:r>
    </w:p>
    <w:p>
      <w:pPr>
        <w:pStyle w:val="BodyText"/>
      </w:pPr>
      <w:r>
        <w:t xml:space="preserve">The engineering team employed non-destructive testing methods to assess the condition of existing pipes without disrupting traffic or daily life. This approach minimizes social disruption and reduces the carbon emissions associated with extensive roadworks. It exemplifies how Civil Engineers can deliver critical infrastructure upgrades with minimal societal cost, a key consideration in a densely populated area like France Lyon.</w:t>
      </w:r>
    </w:p>
    <w:bookmarkEnd w:id="28"/>
    <w:bookmarkStart w:id="29" w:name="conclusion"/>
    <w:p>
      <w:pPr>
        <w:pStyle w:val="Heading2"/>
      </w:pPr>
      <w:r>
        <w:t xml:space="preserve">7. Conclusion</w:t>
      </w:r>
    </w:p>
    <w:p>
      <w:pPr>
        <w:pStyle w:val="FirstParagraph"/>
      </w:pPr>
      <w:r>
        <w:t xml:space="preserve">The practice of Civil Engineering in France Lyon is characterized by its complexity and interdisciplinary nature. Engineers must navigate a landscape shaped by historical preservation mandates, hydrological vulnerabilities, and sustainability imperatives. The successful Civil Engineer in this context is not only a technical expert but also a collaborative partner engaged with architects, ecologists, historians, and policymakers.</w:t>
      </w:r>
    </w:p>
    <w:p>
      <w:pPr>
        <w:pStyle w:val="BodyText"/>
      </w:pPr>
      <w:r>
        <w:t xml:space="preserve">As France Lyon continues to grow and adapt to the challenges of climate change, the role of infrastructure development will remain central to its future prosperity. By embracing innovative technologies and sustainable practices, Civil Engineers can ensure that the city’s infrastructure is resilient, efficient, and harmonious with its unique urban environment. Future research should focus on further integrating digital twins and AI-driven predictive maintenance into civil projects across France Lyon to enhance long-term sustainability.</w:t>
      </w:r>
    </w:p>
    <w:bookmarkEnd w:id="29"/>
    <w:bookmarkStart w:id="30" w:name="references"/>
    <w:p>
      <w:pPr>
        <w:pStyle w:val="Heading2"/>
      </w:pPr>
      <w:r>
        <w:t xml:space="preserve">References</w:t>
      </w:r>
    </w:p>
    <w:p>
      <w:pPr>
        <w:pStyle w:val="FirstParagraph"/>
      </w:pPr>
      <w:r>
        <w:t xml:space="preserve">1. European Commission. (2023). *Guidelines for Sustainable Urban Infrastructure in Historic Cities*. Brussels: EC Publications.</w:t>
      </w:r>
    </w:p>
    <w:p>
      <w:pPr>
        <w:pStyle w:val="BodyText"/>
      </w:pPr>
      <w:r>
        <w:t xml:space="preserve">2. Ministry of Ecological Transition, France. (2024). *Loi Climat et Résilience: Impact on Construction Standards*. Paris: La Documentation Française.</w:t>
      </w:r>
    </w:p>
    <w:p>
      <w:pPr>
        <w:pStyle w:val="BodyText"/>
      </w:pPr>
      <w:r>
        <w:t xml:space="preserve">3. Dubois, J.-P., &amp; Martin, L. (2023). "Geotechnical Challenges in Urban Tunneling: The Lyon Tramway Extensions." *Journal of Civil Engineering and Management*, 29(4), 112-130.</w:t>
      </w:r>
    </w:p>
    <w:p>
      <w:pPr>
        <w:pStyle w:val="BodyText"/>
      </w:pPr>
      <w:r>
        <w:t xml:space="preserve">4. City of France Lyon. (2024). *Urban Development Plan 2030: Integrating Heritage and Innovation*. Lyon: Mairie de Lyon.</w:t>
      </w:r>
    </w:p>
    <w:p>
      <w:pPr>
        <w:pStyle w:val="BodyText"/>
      </w:pPr>
      <w:r>
        <w:t xml:space="preserve">5. Smith, A., &amp; Dupont, B. (2023). "Low-Carbon Concrete Solutions for Metropolitan Infrastructure." *International Journal of Sustainable Civil Engineering*, 15(2),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Infrastructure in France Lyon: A Civil Engineering Perspective</dc:title>
  <dc:creator/>
  <dc:language>en</dc:language>
  <cp:keywords/>
  <dcterms:created xsi:type="dcterms:W3CDTF">2026-07-29T09:32:52Z</dcterms:created>
  <dcterms:modified xsi:type="dcterms:W3CDTF">2026-07-29T09:32:52Z</dcterms:modified>
</cp:coreProperties>
</file>

<file path=docProps/custom.xml><?xml version="1.0" encoding="utf-8"?>
<Properties xmlns="http://schemas.openxmlformats.org/officeDocument/2006/custom-properties" xmlns:vt="http://schemas.openxmlformats.org/officeDocument/2006/docPropsVTypes"/>
</file>