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Development</w:t>
      </w:r>
      <w:r>
        <w:t xml:space="preserve"> </w:t>
      </w:r>
      <w:r>
        <w:t xml:space="preserve">in</w:t>
      </w:r>
      <w:r>
        <w:t xml:space="preserve"> </w:t>
      </w:r>
      <w:r>
        <w:t xml:space="preserve">Mumbai:</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bookmarkStart w:id="28" w:name="X2255a7bf2022dca25c2d0a2b0e0581d786a2bab"/>
    <w:p>
      <w:pPr>
        <w:pStyle w:val="Heading1"/>
      </w:pPr>
      <w:r>
        <w:t xml:space="preserve">Sustainable Urban Infrastructure Development in Mumbai: The Evolving Role of the Civil Engineer</w:t>
      </w:r>
    </w:p>
    <w:p>
      <w:pPr>
        <w:pStyle w:val="FirstParagraph"/>
      </w:pPr>
      <w:r>
        <w:rPr>
          <w:bCs/>
          <w:b/>
        </w:rPr>
        <w:t xml:space="preserve">J. A. Patel, Ph.D.</w:t>
      </w:r>
      <w:r>
        <w:br/>
      </w:r>
      <w:r>
        <w:t xml:space="preserve">Civil Engineering Department,</w:t>
      </w:r>
      <w:r>
        <w:br/>
      </w:r>
      <w:r>
        <w:t xml:space="preserve">Institute of Urban Studies, New Delhi,</w:t>
      </w:r>
      <w:r>
        <w:br/>
      </w:r>
      <w:r>
        <w:t xml:space="preserve">Corresponding Author Email: j.patel@ius.ac.in</w:t>
      </w:r>
    </w:p>
    <w:p>
      <w:r>
        <w:pict>
          <v:rect style="width:0;height:1.5pt" o:hralign="center" o:hrstd="t" o:hr="t"/>
        </w:pict>
      </w:r>
    </w:p>
    <w:bookmarkStart w:id="20" w:name="abstract"/>
    <w:p>
      <w:pPr>
        <w:pStyle w:val="Heading2"/>
      </w:pPr>
      <w:r>
        <w:t xml:space="preserve">Abstract</w:t>
      </w:r>
    </w:p>
    <w:p>
      <w:pPr>
        <w:pStyle w:val="FirstParagraph"/>
      </w:pPr>
      <w:r>
        <w:t xml:space="preserve">Mumbai, the financial capital of India Mumbai, stands as one of the most densely populated and economically significant urban centers in South Asia. However, this rapid urbanization poses unprecedented challenges for civil engineering professionals tasked with maintaining infrastructure resilience. This academic journal article examines the critical role of the Civil Engineer in addressing Mumbai's unique geotechnical and hydrological constraints. By analyzing recent projects involving sea-wall reinforcements, underground metro expansions, and high-rise foundation technologies, this paper argues that the modern Civil Engineer must transcend traditional structural analysis to become an integrator of ecological sustainability and disaster resilience. The study highlights specific methodologies employed in India Mumbai contexts to mitigate flood risks and soil liquefaction.</w:t>
      </w:r>
    </w:p>
    <w:bookmarkEnd w:id="20"/>
    <w:bookmarkStart w:id="21" w:name="introduction"/>
    <w:p>
      <w:pPr>
        <w:pStyle w:val="Heading2"/>
      </w:pPr>
      <w:r>
        <w:t xml:space="preserve">1. Introduction</w:t>
      </w:r>
    </w:p>
    <w:p>
      <w:pPr>
        <w:pStyle w:val="FirstParagraph"/>
      </w:pPr>
      <w:r>
        <w:t xml:space="preserve">The urban landscape of Mumbai is a paradox of extreme density and environmental vulnerability. As the economic engine of India, the city experiences continuous pressure on its built environment. For the Civil Engineer operating in this region, the mandate has shifted from mere construction to comprehensive risk management and sustainable design. The unique geography of Mumbai—an elongated island with low-lying areas adjacent to the Arabian Sea—creates a complex matrix of challenges that require specialized engineering solutions.</w:t>
      </w:r>
    </w:p>
    <w:p>
      <w:pPr>
        <w:pStyle w:val="BodyText"/>
      </w:pPr>
      <w:r>
        <w:t xml:space="preserve">In recent decades, climate change has exacerbated existing vulnerabilities, making frequent flooding and coastal erosion recurring issues. Consequently, the role of the Civil Engineer in India Mumbai is no longer limited to static structural integrity; it now encompasses dynamic adaptive planning. This article explores how contemporary civil engineering practices are adapting to these specific local conditions through innovative design philosophies.</w:t>
      </w:r>
    </w:p>
    <w:bookmarkEnd w:id="21"/>
    <w:bookmarkStart w:id="22" w:name="Xc6d323b29314711ad8b897ff3b197e886b60e6d"/>
    <w:p>
      <w:pPr>
        <w:pStyle w:val="Heading2"/>
      </w:pPr>
      <w:r>
        <w:t xml:space="preserve">2. Geotechnical Challenges and Foundation Engineering</w:t>
      </w:r>
    </w:p>
    <w:p>
      <w:pPr>
        <w:pStyle w:val="FirstParagraph"/>
      </w:pPr>
      <w:r>
        <w:t xml:space="preserve">A primary concern for any Civil Engineer working in Mumbai is the geotechnical profile of the land. The city sits on a foundation of soft marine clay, particularly in areas such as Colaba, Worli, and Bandra Reclamation zones. These soil conditions present significant risks regarding settlement and bearing capacity. Traditional shallow foundations are often insufficient for the high-rise structures that characterize Mumbai’s skyline.</w:t>
      </w:r>
    </w:p>
    <w:p>
      <w:pPr>
        <w:pStyle w:val="BodyText"/>
      </w:pPr>
      <w:r>
        <w:t xml:space="preserve">To address this, Civil Engineers in India Mumbai have increasingly adopted deep foundation techniques, specifically bored piles and drilled shafts. Recent studies indicate a shift towards using pre-stressed concrete piles capable of penetrating deeper into stable strata. Furthermore, the implementation of Ground Improvement Techniques (GIT), such as vertical drains and vacuum preloading, has become standard practice to accelerate soil consolidation before construction begins. These interventions are critical for ensuring that the infrastructure can support heavy loads without excessive differential settlement.</w:t>
      </w:r>
    </w:p>
    <w:bookmarkEnd w:id="22"/>
    <w:bookmarkStart w:id="23" w:name="Xc24e955ee18b8eda602f94dfb07078eb6cc44ee"/>
    <w:p>
      <w:pPr>
        <w:pStyle w:val="Heading2"/>
      </w:pPr>
      <w:r>
        <w:t xml:space="preserve">3. Flood Mitigation and Hydraulic Infrastructure</w:t>
      </w:r>
    </w:p>
    <w:p>
      <w:pPr>
        <w:pStyle w:val="FirstParagraph"/>
      </w:pPr>
      <w:r>
        <w:t xml:space="preserve">Flooding remains the most visible symptom of infrastructure failure in Mumbai during monsoon seasons. The drainage systems, many dating back to British colonial rule, are inadequate for current runoff volumes due to increased impervious surfaces from rapid urbanization. The modern Civil Engineer is tasked with retrofitting these ancient systems while designing new hydraulic infrastructures.</w:t>
      </w:r>
    </w:p>
    <w:p>
      <w:pPr>
        <w:pStyle w:val="BodyText"/>
      </w:pPr>
      <w:r>
        <w:t xml:space="preserve">Key initiatives include the construction of large-diameter interceptor sewers and the expansion of pump stations. Moreover, sustainable drainage systems (SuDS) are being integrated into urban planning to manage stormwater at the source. The concept of "Sponge Cities" is gaining traction among Civil Engineers in India Mumbai, emphasizing permeable pavements, green roofs, and retention basins. These strategies aim to reduce peak flow rates and enhance groundwater recharge, thereby mitigating surface flooding.</w:t>
      </w:r>
    </w:p>
    <w:p>
      <w:pPr>
        <w:pStyle w:val="BodyText"/>
      </w:pPr>
      <w:r>
        <w:t xml:space="preserve">Additionally, the development of the coastal protection wall along Worli and Nepean Sea Face represents a significant engineering feat. The Civil Engineer’s role here involves not only structural design but also environmental impact assessment to ensure that sea walls do not disrupt local marine ecosystems or exacerbate erosion in adjacent areas.</w:t>
      </w:r>
    </w:p>
    <w:bookmarkEnd w:id="23"/>
    <w:bookmarkStart w:id="24" w:name="X8e29c0daef5badd48beaa9d7d418a24deb5f106"/>
    <w:p>
      <w:pPr>
        <w:pStyle w:val="Heading2"/>
      </w:pPr>
      <w:r>
        <w:t xml:space="preserve">4. The Metro Rail Project: Engineering Under Constraints</w:t>
      </w:r>
    </w:p>
    <w:p>
      <w:pPr>
        <w:pStyle w:val="FirstParagraph"/>
      </w:pPr>
      <w:r>
        <w:t xml:space="preserve">The Mumbai Metro Rail project exemplifies the complexity of large-scale infrastructure development in a densely populated metropolitan area. For the Civil Engineer, constructing underground tunnels beneath existing buildings and critical utilities requires precision engineering and advanced monitoring systems.</w:t>
      </w:r>
    </w:p>
    <w:p>
      <w:pPr>
        <w:pStyle w:val="BodyText"/>
      </w:pPr>
      <w:r>
        <w:t xml:space="preserve">Tunnel Boring Machines (TBMs) are extensively used to minimize surface disruption. However, the interaction between TBMs and the surrounding soil poses risks of ground settlement. Therefore, rigorous geotechnical monitoring is conducted by Civil Engineers to adjust pressure settings in real-time. Furthermore, station construction involves complex cut-and-cover methods that require meticulous traffic management and public coordination.</w:t>
      </w:r>
    </w:p>
    <w:p>
      <w:pPr>
        <w:pStyle w:val="BodyText"/>
      </w:pPr>
      <w:r>
        <w:t xml:space="preserve">The success of the Metro project highlights the importance of interdisciplinary collaboration among Civil Engineers, architects, urban planners, and environmental scientists. It demonstrates how infrastructure can be developed without severely compromising the daily lives of millions of residents.</w:t>
      </w:r>
    </w:p>
    <w:bookmarkEnd w:id="24"/>
    <w:bookmarkStart w:id="25" w:name="resilience-against-climate-change"/>
    <w:p>
      <w:pPr>
        <w:pStyle w:val="Heading2"/>
      </w:pPr>
      <w:r>
        <w:t xml:space="preserve">5. Resilience Against Climate Change</w:t>
      </w:r>
    </w:p>
    <w:p>
      <w:pPr>
        <w:pStyle w:val="FirstParagraph"/>
      </w:pPr>
      <w:r>
        <w:t xml:space="preserve">As climate change intensifies sea-level rise and extreme weather events, resilience has become a core component of civil engineering design codes in India Mumbai. The National Building Code of India is being updated to incorporate higher safety factors for coastal structures.</w:t>
      </w:r>
    </w:p>
    <w:p>
      <w:pPr>
        <w:pStyle w:val="BodyText"/>
      </w:pPr>
      <w:r>
        <w:t xml:space="preserve">Civil Engineers are now required to perform lifecycle assessments that account for potential future climate scenarios. This includes designing buildings with elevated plinth levels and reinforcing foundations against seismic activity, given Mumbai’s location in Zone III (moderately high damage risk). The integration of renewable energy systems into building designs is also becoming a standard recommendation by engineering firms to reduce the carbon footprint of urban infrastructure.</w:t>
      </w:r>
    </w:p>
    <w:bookmarkEnd w:id="25"/>
    <w:bookmarkStart w:id="26" w:name="conclusion"/>
    <w:p>
      <w:pPr>
        <w:pStyle w:val="Heading2"/>
      </w:pPr>
      <w:r>
        <w:t xml:space="preserve">6. Conclusion</w:t>
      </w:r>
    </w:p>
    <w:p>
      <w:pPr>
        <w:pStyle w:val="FirstParagraph"/>
      </w:pPr>
      <w:r>
        <w:t xml:space="preserve">The evolution of civil engineering in Mumbai reflects a broader global trend towards sustainable and resilient infrastructure. However, the specific challenges posed by Mumbai’s geology, climate, and density demand localized solutions tailored by skilled professionals. The Civil Engineer in India Mumbai is today a custodian of both physical safety and environmental sustainability.</w:t>
      </w:r>
    </w:p>
    <w:p>
      <w:pPr>
        <w:pStyle w:val="BodyText"/>
      </w:pPr>
      <w:r>
        <w:t xml:space="preserve">Future research should focus on the long-term performance of innovative materials used in coastal structures and the efficacy of integrated flood management models. As Mumbai continues to grow, the contribution of Civil Engineers will remain pivotal in shaping a city that is not only economically vibrant but also habitable and resilient for generations to come.</w:t>
      </w:r>
    </w:p>
    <w:bookmarkEnd w:id="26"/>
    <w:bookmarkStart w:id="27" w:name="references"/>
    <w:p>
      <w:pPr>
        <w:pStyle w:val="Heading2"/>
      </w:pPr>
      <w:r>
        <w:t xml:space="preserve">References</w:t>
      </w:r>
    </w:p>
    <w:p>
      <w:pPr>
        <w:numPr>
          <w:ilvl w:val="0"/>
          <w:numId w:val="1001"/>
        </w:numPr>
        <w:pStyle w:val="Compact"/>
      </w:pPr>
      <w:r>
        <w:t xml:space="preserve">Maharashtra Pollution Control Board. (2023). *State of the Environment Report: Mumbai Metropolitan Region*. MPCB Publications.</w:t>
      </w:r>
    </w:p>
    <w:p>
      <w:pPr>
        <w:numPr>
          <w:ilvl w:val="0"/>
          <w:numId w:val="1001"/>
        </w:numPr>
        <w:pStyle w:val="Compact"/>
      </w:pPr>
      <w:r>
        <w:t xml:space="preserve">Pokhrel, B., &amp; Singh, R. K. (2021). "Geotechnical Challenges in High-Rise Construction on Marine Clays." *Journal of Asian Architecture and Building Engineering*, 20(3), 45-60.</w:t>
      </w:r>
    </w:p>
    <w:p>
      <w:pPr>
        <w:numPr>
          <w:ilvl w:val="0"/>
          <w:numId w:val="1001"/>
        </w:numPr>
        <w:pStyle w:val="Compact"/>
      </w:pPr>
      <w:r>
        <w:t xml:space="preserve">Mumbai Metropolitan Region Development Authority (MMRDA). (2024). *Master Plan 2034: Infrastructure Strategy*. MMRDA Technical Reports.</w:t>
      </w:r>
    </w:p>
    <w:p>
      <w:pPr>
        <w:numPr>
          <w:ilvl w:val="0"/>
          <w:numId w:val="1001"/>
        </w:numPr>
        <w:pStyle w:val="Compact"/>
      </w:pPr>
      <w:r>
        <w:t xml:space="preserve">Gupta, A. N. (2019). "Flood Management Strategies in Coastal Cities of India." *International Journal of Water Resources Development*, 35(4), 789-805.</w:t>
      </w:r>
    </w:p>
    <w:p>
      <w:pPr>
        <w:numPr>
          <w:ilvl w:val="0"/>
          <w:numId w:val="1001"/>
        </w:numPr>
        <w:pStyle w:val="Compact"/>
      </w:pPr>
      <w:r>
        <w:t xml:space="preserve">Bureau of Indian Standards. (2016). *IS 456: Plain and Reinforced Concrete - Code of Practice*. BIS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Development in Mumbai: The Evolving Role of the Civil Engineer</dc:title>
  <dc:creator/>
  <dc:language>en</dc:language>
  <cp:keywords/>
  <dcterms:created xsi:type="dcterms:W3CDTF">2026-07-29T12:52:28Z</dcterms:created>
  <dcterms:modified xsi:type="dcterms:W3CDTF">2026-07-29T12:52:28Z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