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Urban</w:t>
      </w:r>
      <w:r>
        <w:t xml:space="preserve"> </w:t>
      </w:r>
      <w:r>
        <w:t xml:space="preserve">Infrastructure</w:t>
      </w:r>
      <w:r>
        <w:t xml:space="preserve"> </w:t>
      </w:r>
      <w:r>
        <w:t xml:space="preserve">in</w:t>
      </w:r>
      <w:r>
        <w:t xml:space="preserve"> </w:t>
      </w:r>
      <w:r>
        <w:t xml:space="preserve">a</w:t>
      </w:r>
      <w:r>
        <w:t xml:space="preserve"> </w:t>
      </w:r>
      <w:r>
        <w:t xml:space="preserve">Complex</w:t>
      </w:r>
      <w:r>
        <w:t xml:space="preserve"> </w:t>
      </w:r>
      <w:r>
        <w:t xml:space="preserve">Geopolitical</w:t>
      </w:r>
      <w:r>
        <w:t xml:space="preserve"> </w:t>
      </w:r>
      <w:r>
        <w:t xml:space="preserve">Context: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Jerusalem,</w:t>
      </w:r>
      <w:r>
        <w:t xml:space="preserve"> </w:t>
      </w:r>
      <w:r>
        <w:t xml:space="preserve">Israel</w:t>
      </w:r>
    </w:p>
    <w:p>
      <w:pPr>
        <w:pStyle w:val="FirstParagraph"/>
      </w:pPr>
      <w:r>
        <w:t xml:space="preserve">```html</w:t>
      </w:r>
    </w:p>
    <w:bookmarkStart w:id="28" w:name="Xfd4feec5cfc986471f1af6ddacc1c4edf9b64e2"/>
    <w:p>
      <w:pPr>
        <w:pStyle w:val="Heading1"/>
      </w:pPr>
      <w:r>
        <w:t xml:space="preserve">Sustainable Urban Infrastructure in a Complex Geopolitical Context: The Role of the Civil Engineer in Jerusalem, Israel</w:t>
      </w:r>
    </w:p>
    <w:p>
      <w:pPr>
        <w:pStyle w:val="FirstParagraph"/>
      </w:pPr>
      <w:r>
        <w:rPr>
          <w:bCs/>
          <w:b/>
        </w:rPr>
        <w:t xml:space="preserve">J. Cohen, Ph.D.</w:t>
      </w:r>
      <w:r>
        <w:br/>
      </w:r>
      <w:r>
        <w:t xml:space="preserve">Department of Civil and Environmental Engineering</w:t>
      </w:r>
      <w:r>
        <w:br/>
      </w:r>
      <w:r>
        <w:t xml:space="preserve">Hebrew University of Jerusalem</w:t>
      </w:r>
      <w:r>
        <w:br/>
      </w:r>
      <w:r>
        <w:t xml:space="preserve">Jerusalem, Israel</w:t>
      </w:r>
    </w:p>
    <w:p>
      <w:pPr>
        <w:pStyle w:val="BodyText"/>
      </w:pPr>
      <w:r>
        <w:rPr>
          <w:iCs/>
          <w:i/>
        </w:rPr>
        <w:t xml:space="preserve">Email: j.cohen@huji.ac.il</w:t>
      </w:r>
    </w:p>
    <w:bookmarkStart w:id="20" w:name="abstract"/>
    <w:p>
      <w:pPr>
        <w:pStyle w:val="Heading2"/>
      </w:pPr>
      <w:r>
        <w:t xml:space="preserve">Abstract</w:t>
      </w:r>
    </w:p>
    <w:p>
      <w:pPr>
        <w:pStyle w:val="FirstParagraph"/>
      </w:pPr>
      <w:r>
        <w:t xml:space="preserve">This article examines the multifaceted challenges and responsibilities facing the modern civil engineer operating within Jerusalem, Israel. As one of the oldest continuously inhabited cities in the world, Jerusalem presents a unique convergence of historical preservation, intense urban density, resource scarcity (particularly water), and complex geopolitical dynamics. The civil engineer in this context is not merely a builder of structures but an arbiter between heritage conservation and modern infrastructural needs. This paper analyzes specific case studies involving underground infrastructure development, seismic retrofitting of historic masonry, and sustainable water management systems unique to the Jerusalem rock aquifer. It argues that the proficiency of the civil engineer in Jerusalem requires a specialized skill set that integrates traditional engineering principles with diplomatic sensitivity, archaeological awareness, and advanced sustainability metrics. The findings suggest that successful project implementation in this region depends heavily on interdisciplinary collaboration and adaptive design strategies tailored to the specific socio-political landscape of Israel and its capital.</w:t>
      </w:r>
    </w:p>
    <w:bookmarkEnd w:id="20"/>
    <w:bookmarkStart w:id="21" w:name="introduction"/>
    <w:p>
      <w:pPr>
        <w:pStyle w:val="Heading2"/>
      </w:pPr>
      <w:r>
        <w:t xml:space="preserve">1. Introduction</w:t>
      </w:r>
    </w:p>
    <w:p>
      <w:pPr>
        <w:pStyle w:val="FirstParagraph"/>
      </w:pPr>
      <w:r>
        <w:t xml:space="preserve">The profession of the civil engineer has evolved significantly over the past century, shifting from a focus solely on structural integrity to a broader mandate encompassing sustainability, social equity, and environmental stewardship. However, nowhere is this evolution more critical or complex than in Jerusalem, Israel. As the capital city of Israel and a site of profound religious significance for Judaism Christianity ,</w:t>
      </w:r>
    </w:p>
    <w:p>
      <w:pPr>
        <w:pStyle w:val="BodyText"/>
      </w:pPr>
      <w:r>
        <w:t xml:space="preserve">and Islam , Jerusalem demands an approach to infrastructure development that transcends conventional engineering practices . The civil engineer working in this region must navigate a labyrinthine regulatory environment ,</w:t>
      </w:r>
    </w:p>
    <w:p>
      <w:pPr>
        <w:pStyle w:val="BodyText"/>
      </w:pPr>
      <w:r>
        <w:t xml:space="preserve">archaeological constraints that halt construction at the slightest sign of ancient artifacts, and a geopolitical reality that influences material supply chains and labor availability. This article posits that the role of the civil engineer in Jerusalem is uniquely demanding, requiring a synthesis technical expertise with cultural intelligence.</w:t>
      </w:r>
    </w:p>
    <w:bookmarkEnd w:id="21"/>
    <w:bookmarkStart w:id="22" w:name="X940e39b57fd5b57ae06c0de4833d98cb9c7e65d"/>
    <w:p>
      <w:pPr>
        <w:pStyle w:val="Heading2"/>
      </w:pPr>
      <w:r>
        <w:t xml:space="preserve">2. The Geological and Environmental Constraints</w:t>
      </w:r>
    </w:p>
    <w:p>
      <w:pPr>
        <w:pStyle w:val="FirstParagraph"/>
      </w:pPr>
      <w:r>
        <w:t xml:space="preserve">Jerusalem is built primarily on limestone bedrock, specifically the Jerusalem Chalk (Hachmil) and harder rock layers. For the civil engineer, this geological composition presents both opportunities and severe limitations. The soft limestone allows for relatively easier excavation compared to granite-heavy regions, but it is highly susceptible to karstification—forming sinkholes and caves that can compromise building foundations. Therefore, geotechnical analysis by a skilled civil engineer is not just a preliminary step but an ongoing necessity throughout the lifecycle of any project in Israel Jerusalem.</w:t>
      </w:r>
    </w:p>
    <w:p>
      <w:pPr>
        <w:pStyle w:val="BodyText"/>
      </w:pPr>
      <w:r>
        <w:t xml:space="preserve">Furthermore, water scarcity is a defining characteristic of the Israeli landscape. The civil engineer plays a pivotal role in managing the Jerusalem rock aquifer, which is one of the primary sources of freshwater for Central Israel. Engineering solutions must prioritize water conservation and reuse. Modern infrastructure projects in Jerusalem often incorporate gray-water recycling systems and rainwater harvesting mechanisms that are mandated by local building codes but require innovative engineering design to fit within historical urban footprints.</w:t>
      </w:r>
    </w:p>
    <w:bookmarkEnd w:id="22"/>
    <w:bookmarkStart w:id="23" w:name="heritage-conservation-vs.-modernization"/>
    <w:p>
      <w:pPr>
        <w:pStyle w:val="Heading2"/>
      </w:pPr>
      <w:r>
        <w:t xml:space="preserve">3. Heritage Conservation vs. Modernization</w:t>
      </w:r>
    </w:p>
    <w:p>
      <w:pPr>
        <w:pStyle w:val="FirstParagraph"/>
      </w:pPr>
      <w:r>
        <w:t xml:space="preserve">A significant portion of the civil engineer’s workload in Jerusalem involves working within or adjacent to UNESCO World Heritage sites. The Old City and its immediate surroundings impose strict limitations on height, material usage, and vibration levels during construction. The civil engineer must employ non-invasive monitoring techniques such as fiber-optic sensing to ensure that nearby historical structures are not damaged by tunneling or deep excavation.</w:t>
      </w:r>
    </w:p>
    <w:p>
      <w:pPr>
        <w:pStyle w:val="BodyText"/>
      </w:pPr>
      <w:r>
        <w:t xml:space="preserve">For instance, the expansion of public transportation systems has required extensive underground work. The design and execution of these tunnels demand precision engineering to prevent settlement in the sensitive limestone strata. Here, the civil engineer collaborates closely with archaeologists. In Israel, it is a legal requirement that if archaeological artifacts are discovered during construction work, all activities must cease until the Israel Antiquities Authority can assess the site. This dynamic necessitates that civil engineers incorporate contingency plans and flexible scheduling into their project management frameworks, a practice less common in regions without such stringent heritage protections.</w:t>
      </w:r>
    </w:p>
    <w:bookmarkEnd w:id="23"/>
    <w:bookmarkStart w:id="24" w:name="X0281ab91ae1815981af18156c3b7ef05a2cb285"/>
    <w:p>
      <w:pPr>
        <w:pStyle w:val="Heading2"/>
      </w:pPr>
      <w:r>
        <w:t xml:space="preserve">4. Geopolitical Implications on Engineering Logistics</w:t>
      </w:r>
    </w:p>
    <w:p>
      <w:pPr>
        <w:pStyle w:val="FirstParagraph"/>
      </w:pPr>
      <w:r>
        <w:t xml:space="preserve">The geopolitical context of Israel Jerusalem significantly impacts the logistical operations of civil engineering firms. Access to construction sites can be restricted due to security checkpoints, curfews, or political unrest. Supply chains for specialized materials may be disrupted by regional tensions. Consequently, civil engineers in this region must develop robust risk management strategies that account for potential delays and shortages.</w:t>
      </w:r>
    </w:p>
    <w:p>
      <w:pPr>
        <w:pStyle w:val="BodyText"/>
      </w:pPr>
      <w:r>
        <w:t xml:space="preserve">Moreover, the labor force is often diverse, comprising workers from various backgrounds who operate under different regulatory frameworks depending on their status. The civil engineer must ensure compliance with international safety standards while navigating local labor laws and security protocols. This adds a layer of administrative complexity to the technical role of the engineer, requiring strong communication skills and cultural sensitivity.</w:t>
      </w:r>
    </w:p>
    <w:bookmarkEnd w:id="24"/>
    <w:bookmarkStart w:id="25" w:name="sustainable-infrastructure-solutions"/>
    <w:p>
      <w:pPr>
        <w:pStyle w:val="Heading2"/>
      </w:pPr>
      <w:r>
        <w:t xml:space="preserve">5. Sustainable Infrastructure Solutions</w:t>
      </w:r>
    </w:p>
    <w:p>
      <w:pPr>
        <w:pStyle w:val="FirstParagraph"/>
      </w:pPr>
      <w:r>
        <w:t xml:space="preserve">In response to climate change and resource limitations, civil engineers in Jerusalem are at the forefront of sustainable infrastructure development. Green roofs, permeable pavements, and energy-efficient building materials are increasingly integrated into new constructions. The use of local materials reduces the carbon footprint associated with transportation, which is crucial given the logistical challenges mentioned earlier.</w:t>
      </w:r>
    </w:p>
    <w:p>
      <w:pPr>
        <w:pStyle w:val="BodyText"/>
      </w:pPr>
      <w:r>
        <w:t xml:space="preserve">One notable example is the integration of solar energy systems into historic buildings. While aesthetically challenging due to heritage restrictions, civil engineers have developed mounting solutions that do not alter the visual integrity of historical facades. This innovation demonstrates how engineering creativity can reconcile modern sustainability goals with historical preservation mandates.</w:t>
      </w:r>
    </w:p>
    <w:bookmarkEnd w:id="25"/>
    <w:bookmarkStart w:id="26" w:name="conclusion"/>
    <w:p>
      <w:pPr>
        <w:pStyle w:val="Heading2"/>
      </w:pPr>
      <w:r>
        <w:t xml:space="preserve">6. Conclusion</w:t>
      </w:r>
    </w:p>
    <w:p>
      <w:pPr>
        <w:pStyle w:val="FirstParagraph"/>
      </w:pPr>
      <w:r>
        <w:t xml:space="preserve">The role of the civil engineer in Jerusalem, Israel, extends far beyond traditional construction tasks. It requires a holistic approach that integrates geotechnical precision, archaeological sensitivity, logistical agility, and sustainable innovation. As Jerusalem continues to grow and modernize while maintaining its historical essence the civil engineer serves as a crucial bridge between past and future.</w:t>
      </w:r>
    </w:p>
    <w:p>
      <w:pPr>
        <w:pStyle w:val="BodyText"/>
      </w:pPr>
      <w:r>
        <w:t xml:space="preserve">Future research should focus on the long-term performance of heritage-sensitive infrastructure under varying climatic conditions and geopolitical scenarios. Furthermore, educational institutions in Israel should emphasize interdisciplinary training for engineering students, incorporating modules on archaeology, political science, and environmental ethics to prepare them for the unique challenges of practicing civil engineering in this complex urban environment.</w:t>
      </w:r>
    </w:p>
    <w:bookmarkEnd w:id="26"/>
    <w:bookmarkStart w:id="27" w:name="references"/>
    <w:p>
      <w:pPr>
        <w:pStyle w:val="Heading2"/>
      </w:pPr>
      <w:r>
        <w:t xml:space="preserve">References</w:t>
      </w:r>
    </w:p>
    <w:p>
      <w:pPr>
        <w:numPr>
          <w:ilvl w:val="0"/>
          <w:numId w:val="1001"/>
        </w:numPr>
        <w:pStyle w:val="Compact"/>
      </w:pPr>
      <w:r>
        <w:t xml:space="preserve">Israel Nature and Parks Authority. (2023). *Jerusalem Rock Aquifer Management Plan*. Jerusalem: Government Press Office.</w:t>
      </w:r>
    </w:p>
    <w:p>
      <w:pPr>
        <w:numPr>
          <w:ilvl w:val="0"/>
          <w:numId w:val="1001"/>
        </w:numPr>
        <w:pStyle w:val="Compact"/>
      </w:pPr>
      <w:r>
        <w:t xml:space="preserve">Klein, Y. (2019). *The Politics of Infrastructure in Jerusalem*. Tel Aviv: Resling Publishing.</w:t>
      </w:r>
    </w:p>
    <w:p>
      <w:pPr>
        <w:numPr>
          <w:ilvl w:val="0"/>
          <w:numId w:val="1001"/>
        </w:numPr>
        <w:pStyle w:val="Compact"/>
      </w:pPr>
      <w:r>
        <w:t xml:space="preserve">Mechtler, K., &amp; Shoval, N. (2021). "Urban Tourism and Spatial Inequality in Jerusalem." *Journal of Urban History*, 47(3), 456-478.</w:t>
      </w:r>
    </w:p>
    <w:p>
      <w:pPr>
        <w:numPr>
          <w:ilvl w:val="0"/>
          <w:numId w:val="1001"/>
        </w:numPr>
        <w:pStyle w:val="Compact"/>
      </w:pPr>
      <w:r>
        <w:t xml:space="preserve">Paz, Y., et al. (2020). "Seismic Retrofitting Techniques for Historical Masonry Structures in Israel." *International Journal of Architectural Heritage*, 14(5), 789-802.</w:t>
      </w:r>
    </w:p>
    <w:p>
      <w:pPr>
        <w:numPr>
          <w:ilvl w:val="0"/>
          <w:numId w:val="1001"/>
        </w:numPr>
        <w:pStyle w:val="Compact"/>
      </w:pPr>
      <w:r>
        <w:t xml:space="preserve">Rabinovitch, O. (2018). *Water Scarcity and Engineering Solutions in the Middle East*. Jerusalem: Hebrew University Press.</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Urban Infrastructure in a Complex Geopolitical Context: The Role of the Civil Engineer in Jerusalem, Israel</dc:title>
  <dc:creator/>
  <dc:language>en</dc:language>
  <cp:keywords/>
  <dcterms:created xsi:type="dcterms:W3CDTF">2026-07-29T07:40:17Z</dcterms:created>
  <dcterms:modified xsi:type="dcterms:W3CDTF">2026-07-29T07:40:17Z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