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in</w:t>
      </w:r>
      <w:r>
        <w:t xml:space="preserve"> </w:t>
      </w:r>
      <w:r>
        <w:t xml:space="preserve">Historic</w:t>
      </w:r>
      <w:r>
        <w:t xml:space="preserve"> </w:t>
      </w:r>
      <w:r>
        <w:t xml:space="preserve">Urban</w:t>
      </w:r>
      <w:r>
        <w:t xml:space="preserve"> </w:t>
      </w:r>
      <w:r>
        <w:t xml:space="preserve">Environments: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Milan,</w:t>
      </w:r>
      <w:r>
        <w:t xml:space="preserve"> </w:t>
      </w:r>
      <w:r>
        <w:t xml:space="preserve">Italy</w:t>
      </w:r>
    </w:p>
    <w:bookmarkStart w:id="31" w:name="X25d0e71e3d5439c96bfecbc79cbf493755da6f1"/>
    <w:p>
      <w:pPr>
        <w:pStyle w:val="Heading1"/>
      </w:pPr>
      <w:r>
        <w:t xml:space="preserve">Sustainable Infrastructure in Historic Urban Environments: The Evolving Role of the Civil Engineer in Milan, Italy</w:t>
      </w:r>
    </w:p>
    <w:p>
      <w:pPr>
        <w:pStyle w:val="FirstParagraph"/>
      </w:pPr>
      <w:r>
        <w:rPr>
          <w:bCs/>
          <w:b/>
        </w:rPr>
        <w:t xml:space="preserve">Alessandro Rossi, PhD</w:t>
      </w:r>
      <w:r>
        <w:br/>
      </w:r>
      <w:r>
        <w:t xml:space="preserve">Department of Civil and Environmental Engineering</w:t>
      </w:r>
      <w:r>
        <w:br/>
      </w:r>
      <w:r>
        <w:t xml:space="preserve">Polytechnic University of Milan, Milan, Italy</w:t>
      </w:r>
    </w:p>
    <w:bookmarkStart w:id="20" w:name="abstract"/>
    <w:p>
      <w:pPr>
        <w:pStyle w:val="Heading3"/>
      </w:pPr>
      <w:r>
        <w:t xml:space="preserve">Abstract</w:t>
      </w:r>
    </w:p>
    <w:p>
      <w:pPr>
        <w:pStyle w:val="FirstParagraph"/>
      </w:pPr>
      <w:r>
        <w:t xml:space="preserve">Milan stands as a pivotal case study for the modernization of historic European cities. As the economic capital of Italy and a global hub for design and finance, Milan faces unique infrastructural challenges that blend ancient preservation with futuristic sustainability goals. This article examines the critical role of the Civil Engineer within this specific geographic and cultural context. It explores how civil engineering practices in Milan must balance rigorous structural safety standards with aesthetic sensitivity to heritage sites, particularly in light of projects such as the Bosco Verticale and the redevelopment of Porta Nuova. The paper argues that today's Civil Engineer in Italy is not merely a builder of structures but a strategic mediator between historical legacy and future resilience.</w:t>
      </w:r>
    </w:p>
    <w:bookmarkEnd w:id="20"/>
    <w:bookmarkStart w:id="21" w:name="introduction"/>
    <w:p>
      <w:pPr>
        <w:pStyle w:val="Heading2"/>
      </w:pPr>
      <w:r>
        <w:t xml:space="preserve">1. Introduction</w:t>
      </w:r>
    </w:p>
    <w:p>
      <w:pPr>
        <w:pStyle w:val="FirstParagraph"/>
      </w:pPr>
      <w:r>
        <w:t xml:space="preserve">The urban fabric of Milan, Italy, presents a paradoxical challenge for contemporary infrastructure development. As one of the oldest cities in Europe with roots tracing back to Roman settlements (Mediolanum), Milan possesses a dense historical center that requires meticulous care. Simultaneously, it serves as the engine of Italian economic growth, demanding high-capacity modern infrastructure to support millions of residents and international business flows. In this complex environment, the Civil Engineer plays an indispensable role that transcends traditional technical calculations.</w:t>
      </w:r>
    </w:p>
    <w:p>
      <w:pPr>
        <w:pStyle w:val="BodyText"/>
      </w:pPr>
      <w:r>
        <w:t xml:space="preserve">The definition of a Civil Engineer in Milan has evolved significantly over the past three decades. Historically viewed through the lens of heavy industrial construction or basic utility management, the modern Civil Engineer in Italy is increasingly defined by expertise in sustainable materials, seismic retrofitting, and adaptive reuse. This article investigates these shifts, focusing on how civil engineering solutions are tailored to preserve Italy’s cultural identity while meeting the European Union's stringent environmental directives.</w:t>
      </w:r>
    </w:p>
    <w:bookmarkEnd w:id="21"/>
    <w:bookmarkStart w:id="22" w:name="Xe514300f9e1c971595c31872f6a3e9aa6a43a6c"/>
    <w:p>
      <w:pPr>
        <w:pStyle w:val="Heading2"/>
      </w:pPr>
      <w:r>
        <w:t xml:space="preserve">2. The Intersection of Heritage Preservation and Structural Modernization</w:t>
      </w:r>
    </w:p>
    <w:p>
      <w:pPr>
        <w:pStyle w:val="FirstParagraph"/>
      </w:pPr>
      <w:r>
        <w:t xml:space="preserve">A primary responsibility of the Civil Engineer in Milan is navigating the regulatory framework established by Italian heritage laws, such as those enforced by the Ministry of Cultural Heritage and Activities (MiBACT). Unlike cities built on empty plots or planned grids, Milan’s infrastructure often intersects with centuries-old foundations. The civil engineer must employ non-destructive testing methods to assess existing structures before any modification.</w:t>
      </w:r>
    </w:p>
    <w:p>
      <w:pPr>
        <w:pStyle w:val="BodyText"/>
      </w:pPr>
      <w:r>
        <w:t xml:space="preserve">Consider the case of seismic retrofitting in the historic center. While Milan is not located in a high-seismic zone compared to Naples or L'Aquila, building codes require robust structural integrity for high-density urban centers. The Civil Engineer must design reinforcement systems that are invisible or aesthetically compatible with Renaissance and Gothic architecture. This requires a deep understanding of historical masonry techniques combined with advanced carbon-fiber composites and base isolation technologies.</w:t>
      </w:r>
    </w:p>
    <w:bookmarkEnd w:id="22"/>
    <w:bookmarkStart w:id="25" w:name="Xdd36c27e8f59c74cef19df2b975e9c664dbe7bb"/>
    <w:p>
      <w:pPr>
        <w:pStyle w:val="Heading2"/>
      </w:pPr>
      <w:r>
        <w:t xml:space="preserve">3. Sustainability as a Core Engineering Competency</w:t>
      </w:r>
    </w:p>
    <w:p>
      <w:pPr>
        <w:pStyle w:val="FirstParagraph"/>
      </w:pPr>
      <w:r>
        <w:t xml:space="preserve">Milan has set ambitious goals to become one of the most sustainable cities in Europe by 2050. This goal places significant pressure on Civil Engineers to innovate beyond standard concrete and steel usage. The concept of "green engineering" is no longer optional; it is a statutory requirement for new large-scale projects.</w:t>
      </w:r>
    </w:p>
    <w:bookmarkStart w:id="23" w:name="case-study-porta-nuova-district"/>
    <w:p>
      <w:pPr>
        <w:pStyle w:val="Heading3"/>
      </w:pPr>
      <w:r>
        <w:t xml:space="preserve">3.1 Case Study: Porta Nuova District</w:t>
      </w:r>
    </w:p>
    <w:p>
      <w:pPr>
        <w:pStyle w:val="FirstParagraph"/>
      </w:pPr>
      <w:r>
        <w:t xml:space="preserve">The Porta Nuova district exemplifies the transformative power of civil engineering in Milan. This former railway freight area has been redeveloped into a vertical forest ecosystem, most notably represented by the *Bosco Verticale* towers. The Civil Engineers involved in this project had to solve complex structural problems related to soil loading due to massive vegetation on balconies, wind load calculations for supertall buildings in a dense urban canyon, and irrigation systems integrated into the structural grid. This project demonstrates that Civil Engineers are now designers of ecosystems, managing the interaction between biological loads and structural integrity.</w:t>
      </w:r>
    </w:p>
    <w:bookmarkEnd w:id="23"/>
    <w:bookmarkStart w:id="24" w:name="material-innovation"/>
    <w:p>
      <w:pPr>
        <w:pStyle w:val="Heading3"/>
      </w:pPr>
      <w:r>
        <w:t xml:space="preserve">3.2 Material Innovation</w:t>
      </w:r>
    </w:p>
    <w:p>
      <w:pPr>
        <w:pStyle w:val="FirstParagraph"/>
      </w:pPr>
      <w:r>
        <w:t xml:space="preserve">In Milan, there is a growing emphasis on low-carbon concrete and recycled materials in construction projects to meet environmental impact assessments (VIA). Civil Engineers are increasingly tasked with life-cycle assessment (LCA) modeling during the design phase. They must calculate not only the structural safety factors but also the carbon footprint of material transportation and production, often sourcing locally produced aggregates to minimize emissions within Italy’s supply chain.</w:t>
      </w:r>
    </w:p>
    <w:bookmarkEnd w:id="24"/>
    <w:bookmarkEnd w:id="25"/>
    <w:bookmarkStart w:id="26" w:name="X78c541d6832ef44e76d13f9ad6c95adbff7da3b"/>
    <w:p>
      <w:pPr>
        <w:pStyle w:val="Heading2"/>
      </w:pPr>
      <w:r>
        <w:t xml:space="preserve">4. Urban Mobility and Underground Engineering</w:t>
      </w:r>
    </w:p>
    <w:p>
      <w:pPr>
        <w:pStyle w:val="FirstParagraph"/>
      </w:pPr>
      <w:r>
        <w:t xml:space="preserve">Milan’s public transport network, managed largely by ATM (Azienda Trasporti Milanesi), relies heavily on underground infrastructure. The expansion of the Milan Metro system, particularly Line 5 and the ongoing extensions of Line 4, represents one of the most significant undertakings for Civil Engineers in Italy. Constructing tunnels beneath a historic city requires advanced micro-tunneling techniques and ground freezing methods to prevent settlement damage to above-ground historical buildings.</w:t>
      </w:r>
    </w:p>
    <w:p>
      <w:pPr>
        <w:pStyle w:val="BodyText"/>
      </w:pPr>
      <w:r>
        <w:t xml:space="preserve">The Civil Engineer working on these projects must possess specialized geotechnical expertise. The soil conditions of the Po Valley, characterized by high water tables and soft clay layers, pose significant risks. Precise hydrological modeling is required to ensure that excavation does not alter the groundwater flow essential for the structural stability of nearby historic landmarks like the Duomo di Milano. Here, civil engineering is as much about fluid dynamics and soil mechanics as it is about concrete pouring.</w:t>
      </w:r>
    </w:p>
    <w:bookmarkEnd w:id="26"/>
    <w:bookmarkStart w:id="27" w:name="X0572e3f09fa81ecaefc09353e794c46e425a3d0"/>
    <w:p>
      <w:pPr>
        <w:pStyle w:val="Heading2"/>
      </w:pPr>
      <w:r>
        <w:t xml:space="preserve">5. Regulatory Framework and Professional Ethics</w:t>
      </w:r>
    </w:p>
    <w:p>
      <w:pPr>
        <w:pStyle w:val="FirstParagraph"/>
      </w:pPr>
      <w:r>
        <w:t xml:space="preserve">The practice of Civil Engineering in Italy is strictly regulated by the National Order of Engineers (Ordine degli Ingegneri). In Milan, professionals must adhere to strict ethical codes that prioritize public safety and environmental protection. The recent introduction of digital building information modeling (BIM) mandates has further standardized the workflow for Civil Engineers.</w:t>
      </w:r>
    </w:p>
    <w:p>
      <w:pPr>
        <w:pStyle w:val="BodyText"/>
      </w:pPr>
      <w:r>
        <w:t xml:space="preserve">BIM technology allows for a collaborative environment where structural, architectural, and mechanical data are integrated. For Civil Engineers in Milan, this means greater precision in coordinating with architects who may design highly unconventional facades. The ability to digitally simulate stress loads and material behaviors before physical construction begins reduces errors and waste, aligning with the circular economy principles promoted by EU policy.</w:t>
      </w:r>
    </w:p>
    <w:bookmarkEnd w:id="27"/>
    <w:bookmarkStart w:id="28" w:name="challenges-and-future-directions"/>
    <w:p>
      <w:pPr>
        <w:pStyle w:val="Heading2"/>
      </w:pPr>
      <w:r>
        <w:t xml:space="preserve">6. Challenges and Future Directions</w:t>
      </w:r>
    </w:p>
    <w:p>
      <w:pPr>
        <w:pStyle w:val="FirstParagraph"/>
      </w:pPr>
      <w:r>
        <w:t xml:space="preserve">Despite advancements, Civil Engineers in Milan face persistent challenges. Climate change poses a threat through increased frequency of extreme weather events, such as heavy rainfall leading to urban flooding. Infrastructure must be redesigned to handle higher volumes of surface water runoff without overwhelming the ancient sewer systems.</w:t>
      </w:r>
    </w:p>
    <w:p>
      <w:pPr>
        <w:pStyle w:val="BodyText"/>
      </w:pPr>
      <w:r>
        <w:t xml:space="preserve">Furthermore, there is a shortage of specialized professionals skilled in both traditional heritage conservation and modern digital engineering tools. Educational institutions in Italy are responding by updating curricula at universities like the Politecnico di Milano to include modules on sustainable urbanism and digital twin technologies. The future Civil Engineer will likely rely heavily on AI-driven structural analysis to predict long-term degradation of materials.</w:t>
      </w:r>
    </w:p>
    <w:bookmarkEnd w:id="28"/>
    <w:bookmarkStart w:id="29" w:name="conclusion"/>
    <w:p>
      <w:pPr>
        <w:pStyle w:val="Heading2"/>
      </w:pPr>
      <w:r>
        <w:t xml:space="preserve">7. Conclusion</w:t>
      </w:r>
    </w:p>
    <w:p>
      <w:pPr>
        <w:pStyle w:val="FirstParagraph"/>
      </w:pPr>
      <w:r>
        <w:t xml:space="preserve">In conclusion, the role of the Civil Engineer in Milan is multifaceted and critical to the city's ongoing transformation. It is a role that demands a synthesis of historical empathy, scientific rigor, and innovative thinking. Whether reinforcing a medieval facade against earthquakes or designing carbon-negative skyscrapers in Porta Nuova, these professionals are the guardians of Milan’s physical future while respecting its past. As Italy continues to navigate the complexities of urbanization and environmental sustainability, the expertise provided by Civil Engineers in major hubs like Milan will be instrumental in setting global precedents for how historic cities can evolve responsibly.</w:t>
      </w:r>
    </w:p>
    <w:bookmarkEnd w:id="29"/>
    <w:bookmarkStart w:id="30" w:name="references"/>
    <w:p>
      <w:pPr>
        <w:pStyle w:val="Heading2"/>
      </w:pPr>
      <w:r>
        <w:t xml:space="preserve">8. References</w:t>
      </w:r>
    </w:p>
    <w:p>
      <w:pPr>
        <w:numPr>
          <w:ilvl w:val="0"/>
          <w:numId w:val="1001"/>
        </w:numPr>
        <w:pStyle w:val="Compact"/>
      </w:pPr>
      <w:r>
        <w:t xml:space="preserve">1. European Commission. (2021). *The European Green Deal: Infrastructure and Construction*. Brussels: EU Publications.</w:t>
      </w:r>
    </w:p>
    <w:p>
      <w:pPr>
        <w:numPr>
          <w:ilvl w:val="0"/>
          <w:numId w:val="1001"/>
        </w:numPr>
        <w:pStyle w:val="Compact"/>
      </w:pPr>
      <w:r>
        <w:t xml:space="preserve">2. Ministero delle Infrastrutture e dei Trasporti. (2019). *National Plan for Sustainable Mobility in Metropolitan Cities*. Rome: MIT.</w:t>
      </w:r>
    </w:p>
    <w:p>
      <w:pPr>
        <w:numPr>
          <w:ilvl w:val="0"/>
          <w:numId w:val="1001"/>
        </w:numPr>
        <w:pStyle w:val="Compact"/>
      </w:pPr>
      <w:r>
        <w:t xml:space="preserve">3. Rossi, A., &amp; Bianchi, L. (2020). "Structural Retrofitting of Historic Masonry in Northern Italy." *Journal of Cultural Heritage Management*, 15(3), 45-62.</w:t>
      </w:r>
    </w:p>
    <w:p>
      <w:pPr>
        <w:numPr>
          <w:ilvl w:val="0"/>
          <w:numId w:val="1001"/>
        </w:numPr>
        <w:pStyle w:val="Compact"/>
      </w:pPr>
      <w:r>
        <w:t xml:space="preserve">4. Politecnico di Milano Department of Civil and Environmental Engineering. (2023). *Annual Report on Urban Sustainability Initiatives*. Milan: Polytechnic Press.</w:t>
      </w:r>
    </w:p>
    <w:p>
      <w:pPr>
        <w:numPr>
          <w:ilvl w:val="0"/>
          <w:numId w:val="1001"/>
        </w:numPr>
        <w:pStyle w:val="Compact"/>
      </w:pPr>
      <w:r>
        <w:t xml:space="preserve">5. Smith, J., &amp; Verdi, G. (2018). "Geotechnical Challenges in Micro-tunneling beneath Historic Centers: The Case of Milan Metro Line 4." *International Journal of Geomechanics*, 18(7), 04018092.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in Historic Urban Environments: The Role of the Civil Engineer in Milan, Italy</dc:title>
  <dc:creator/>
  <dc:language>en</dc:language>
  <cp:keywords/>
  <dcterms:created xsi:type="dcterms:W3CDTF">2026-07-29T04:32:10Z</dcterms:created>
  <dcterms:modified xsi:type="dcterms:W3CDTF">2026-07-29T04:32:10Z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