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Infrastructure</w:t>
      </w:r>
      <w:r>
        <w:t xml:space="preserve"> </w:t>
      </w:r>
      <w:r>
        <w:t xml:space="preserve">in</w:t>
      </w:r>
      <w:r>
        <w:t xml:space="preserve"> </w:t>
      </w:r>
      <w:r>
        <w:t xml:space="preserve">Hyper-Dense</w:t>
      </w:r>
      <w:r>
        <w:t xml:space="preserve"> </w:t>
      </w:r>
      <w:r>
        <w:t xml:space="preserve">Urban</w:t>
      </w:r>
      <w:r>
        <w:t xml:space="preserve"> </w:t>
      </w:r>
      <w:r>
        <w:t xml:space="preserve">Environments:</w:t>
      </w:r>
      <w:r>
        <w:t xml:space="preserve"> </w:t>
      </w:r>
      <w:r>
        <w:t xml:space="preserve">A</w:t>
      </w:r>
      <w:r>
        <w:t xml:space="preserve"> </w:t>
      </w:r>
      <w:r>
        <w:t xml:space="preserve">Civil</w:t>
      </w:r>
      <w:r>
        <w:t xml:space="preserve"> </w:t>
      </w:r>
      <w:r>
        <w:t xml:space="preserve">Engineering</w:t>
      </w:r>
      <w:r>
        <w:t xml:space="preserve"> </w:t>
      </w:r>
      <w:r>
        <w:t xml:space="preserve">Perspective</w:t>
      </w:r>
      <w:r>
        <w:t xml:space="preserve"> </w:t>
      </w:r>
      <w:r>
        <w:t xml:space="preserve">on</w:t>
      </w:r>
      <w:r>
        <w:t xml:space="preserve"> </w:t>
      </w:r>
      <w:r>
        <w:t xml:space="preserve">Tokyo’s</w:t>
      </w:r>
      <w:r>
        <w:t xml:space="preserve"> </w:t>
      </w:r>
      <w:r>
        <w:t xml:space="preserve">Development</w:t>
      </w:r>
    </w:p>
    <w:bookmarkStart w:id="34" w:name="Xc2336c674431494065491681087992e8e594188"/>
    <w:p>
      <w:pPr>
        <w:pStyle w:val="Heading1"/>
      </w:pPr>
      <w:r>
        <w:rPr>
          <w:bCs/>
          <w:b/>
        </w:rPr>
        <w:t xml:space="preserve">The Evolution of Civil Engineering Paradigms in Japan Tokyo: Integrating Seismic Resilience, Underground Logistics, and Sustainable Urbanism</w:t>
      </w:r>
    </w:p>
    <w:p>
      <w:pPr>
        <w:pStyle w:val="FirstParagraph"/>
      </w:pPr>
      <w:r>
        <w:rPr>
          <w:iCs/>
          <w:i/>
        </w:rPr>
        <w:t xml:space="preserve">S. Nakamura &amp; J. Smith</w:t>
      </w:r>
      <w:r>
        <w:br/>
      </w:r>
      <w:r>
        <w:t xml:space="preserve">Department of Structural Engineering, University of Tokyo</w:t>
      </w:r>
      <w:r>
        <w:br/>
      </w:r>
      <w:r>
        <w:t xml:space="preserve">Correspondence: s.nakamura@ut.ac.jp</w:t>
      </w:r>
    </w:p>
    <w:bookmarkStart w:id="20" w:name="abstract"/>
    <w:p>
      <w:pPr>
        <w:pStyle w:val="Heading2"/>
      </w:pPr>
      <w:r>
        <w:t xml:space="preserve">Abstract</w:t>
      </w:r>
    </w:p>
    <w:p>
      <w:pPr>
        <w:pStyle w:val="FirstParagraph"/>
      </w:pPr>
      <w:r>
        <w:t xml:space="preserve">The urban landscape of Japan Tokyo represents one of the most complex challenges in modern civil engineering. As the capital city and economic heart of Japan, Tokyo faces unique geographical, demographic, and environmental pressures. This article examines the critical role of civil engineering in maintaining infrastructure integrity amidst high seismic activity, rapid urbanization, and aging societal structures. We analyze recent advancements in seismic retrofitting techniques subterranean construction methods such as deep underground logistics systems (ULS), and sustainable building practices that define the contemporary practice of civil engineering within this specific geographic context. By synthesizing case studies from the Chiyoda ward to the redevelopment projects in Shinjuku, we argue that successful infrastructure management in Japan Tokyo requires a multidisciplinary approach integrating traditional structural mechanics with cutting-edge digital twin technologies.</w:t>
      </w:r>
    </w:p>
    <w:bookmarkEnd w:id="20"/>
    <w:bookmarkStart w:id="21" w:name="introduction"/>
    <w:p>
      <w:pPr>
        <w:pStyle w:val="Heading2"/>
      </w:pPr>
      <w:r>
        <w:t xml:space="preserve">1. Introduction</w:t>
      </w:r>
    </w:p>
    <w:p>
      <w:pPr>
        <w:pStyle w:val="FirstParagraph"/>
      </w:pPr>
      <w:r>
        <w:t xml:space="preserve">Tokyo is not merely a city; it is a megacity par excellence, housing over thirteen million people within its special wards and more than thirty-seven million in the greater metropolitan area. The density of this population creates an unprecedented demand on civil infrastructure, from transportation networks to water supply systems. For the civil engineer operating in Japan Tokyo, the primary mandate extends beyond mere construction to include resilience against natural disasters and adaptation to limited spatial constraints.</w:t>
      </w:r>
    </w:p>
    <w:p>
      <w:pPr>
        <w:pStyle w:val="BodyText"/>
      </w:pPr>
      <w:r>
        <w:t xml:space="preserve">The geographical location of Tokyo places it squarely within the Pacific Ring of Fire, subjecting it to frequent seismic events ranging from minor tremors to catastrophic earthquakes. Consequently, civil engineering practices in Japan Tokyo have evolved distinctively from those in other global regions. The focus has shifted from static structural design to dynamic performance-based design, ensuring that infrastructure can withstand extreme loading conditions while maintaining functionality post-event.</w:t>
      </w:r>
    </w:p>
    <w:bookmarkEnd w:id="21"/>
    <w:bookmarkStart w:id="24" w:name="X4b1bb9fecb67a30889b49a550e7323dfbfbbf17"/>
    <w:p>
      <w:pPr>
        <w:pStyle w:val="Heading2"/>
      </w:pPr>
      <w:r>
        <w:t xml:space="preserve">2. Seismic Resilience and Structural Innovation</w:t>
      </w:r>
    </w:p>
    <w:p>
      <w:pPr>
        <w:pStyle w:val="FirstParagraph"/>
      </w:pPr>
      <w:r>
        <w:t xml:space="preserve">The cornerstone of civil engineering in Japan Tokyo is seismic resilience. Following the devastating Great Hanshin Earthquake of 1995, significant revisions were made to building codes and construction practices across Japan. Today, the practice of civil engineering in Japan Tokyo is characterized by a multi-layered defense strategy against seismic forces.</w:t>
      </w:r>
    </w:p>
    <w:bookmarkStart w:id="22" w:name="base-isolation-and-energy-dissipation"/>
    <w:p>
      <w:pPr>
        <w:pStyle w:val="Heading3"/>
      </w:pPr>
      <w:r>
        <w:t xml:space="preserve">2.1 Base Isolation and Energy Dissipation</w:t>
      </w:r>
    </w:p>
    <w:p>
      <w:pPr>
        <w:pStyle w:val="FirstParagraph"/>
      </w:pPr>
      <w:r>
        <w:t xml:space="preserve">A primary technique employed in high-rise buildings and critical infrastructure facilities throughout Tokyo is base isolation. This method involves inserting flexible bearings between the foundation and the superstructure, effectively decoupling the building from ground motion. In addition to isolation, engineers utilize dampers that absorb seismic energy through viscous friction or material deformation. Recent projects in Tokyo have seen the integration of semi-active control systems, where sensors detect incoming wave patterns and adjust damping coefficients in real-time.</w:t>
      </w:r>
    </w:p>
    <w:bookmarkEnd w:id="22"/>
    <w:bookmarkStart w:id="23" w:name="retrofitting-aging-infrastructure"/>
    <w:p>
      <w:pPr>
        <w:pStyle w:val="Heading3"/>
      </w:pPr>
      <w:r>
        <w:t xml:space="preserve">2.2 Retrofitting Aging Infrastructure</w:t>
      </w:r>
    </w:p>
    <w:p>
      <w:pPr>
        <w:pStyle w:val="FirstParagraph"/>
      </w:pPr>
      <w:r>
        <w:t xml:space="preserve">A significant portion of Japan Tokyo’s infrastructure dates back to the rapid growth period of the post-war era. Civil engineers are tasked with assessing and retrofitting these structures to meet modern seismic standards. Techniques such as carbon fiber wrapping, steel jacketing, and concrete encasement are routinely applied to extend the lifespan of bridges, tunnels, and high-rises. The challenge lies in performing these interventions without disrupting the daily operations of one of the world’s busiest cities.</w:t>
      </w:r>
    </w:p>
    <w:bookmarkEnd w:id="23"/>
    <w:bookmarkEnd w:id="24"/>
    <w:bookmarkStart w:id="27" w:name="X30f079411d27ede1fa66f4f8c33a419098cafd6"/>
    <w:p>
      <w:pPr>
        <w:pStyle w:val="Heading2"/>
      </w:pPr>
      <w:r>
        <w:t xml:space="preserve">3. Subterranean Engineering: Expanding Vertically Downwards</w:t>
      </w:r>
    </w:p>
    <w:p>
      <w:pPr>
        <w:pStyle w:val="FirstParagraph"/>
      </w:pPr>
      <w:r>
        <w:t xml:space="preserve">Given the scarcity of land in Japan Tokyo, civil engineering has increasingly turned its gaze downward. The development of extensive underground infrastructure is a hallmark of modern Japanese urban planning.</w:t>
      </w:r>
    </w:p>
    <w:bookmarkStart w:id="25" w:name="deep-underground-logistics-systems"/>
    <w:p>
      <w:pPr>
        <w:pStyle w:val="Heading3"/>
      </w:pPr>
      <w:r>
        <w:t xml:space="preserve">3.1 Deep Underground Logistics Systems</w:t>
      </w:r>
    </w:p>
    <w:p>
      <w:pPr>
        <w:pStyle w:val="FirstParagraph"/>
      </w:pPr>
      <w:r>
        <w:t xml:space="preserve">To alleviate traffic congestion and reduce carbon emissions associated with delivery trucks, Tokyo is pioneering the use of underground logistics systems (ULS). Civil engineers are designing dedicated tunnels and automated transport vehicles that operate beneath the city streets. This complex network requires precise tunneling techniques, often utilizing shield machines to navigate through varying soil conditions without causing surface settlement.</w:t>
      </w:r>
    </w:p>
    <w:bookmarkEnd w:id="25"/>
    <w:bookmarkStart w:id="26" w:name="X3559366ae014a326d26995f8db94b06374bf103"/>
    <w:p>
      <w:pPr>
        <w:pStyle w:val="Heading3"/>
      </w:pPr>
      <w:r>
        <w:t xml:space="preserve">3.2 Flood Management and Multi-Purpose Underground Spaces</w:t>
      </w:r>
    </w:p>
    <w:p>
      <w:pPr>
        <w:pStyle w:val="FirstParagraph"/>
      </w:pPr>
      <w:r>
        <w:t xml:space="preserve">Rainfall in Tokyo can be intense, posing a risk of flooding in low-lying areas. The Metropolitan Area Outer Underground Discharge Channel (G-Cans) is a testament to the scale of civil engineering efforts in Japan Tokyo. Located near the city’s periphery but integral to its water management strategy, this facility consists of massive underground silos and tunnels capable of diverting floodwaters from rivers into the Edo River. The construction required overcoming immense hydrostatic pressures and ensuring long-term durability in a corrosive environment.</w:t>
      </w:r>
    </w:p>
    <w:bookmarkEnd w:id="26"/>
    <w:bookmarkEnd w:id="27"/>
    <w:bookmarkStart w:id="30" w:name="sustainability-and-green-infrastructure"/>
    <w:p>
      <w:pPr>
        <w:pStyle w:val="Heading2"/>
      </w:pPr>
      <w:r>
        <w:t xml:space="preserve">4. Sustainability and Green Infrastructure</w:t>
      </w:r>
    </w:p>
    <w:p>
      <w:pPr>
        <w:pStyle w:val="FirstParagraph"/>
      </w:pPr>
      <w:r>
        <w:t xml:space="preserve">In recent years, civil engineering in Japan Tokyo has embraced sustainability as a core principle. With global commitments to carbon neutrality, the construction industry is undergoing a transformation toward low-carbon materials and energy-efficient designs.</w:t>
      </w:r>
    </w:p>
    <w:bookmarkStart w:id="28" w:name="Xa9cd4db22a837892f51fff172c15df4159de119"/>
    <w:p>
      <w:pPr>
        <w:pStyle w:val="Heading3"/>
      </w:pPr>
      <w:r>
        <w:t xml:space="preserve">4.1 Sustainable Materials and Construction Techniques</w:t>
      </w:r>
    </w:p>
    <w:p>
      <w:pPr>
        <w:pStyle w:val="FirstParagraph"/>
      </w:pPr>
      <w:r>
        <w:t xml:space="preserve">Civil engineers are increasingly specifying concrete with reduced clinker content, utilizing recycled aggregates, and implementing modular construction methods to minimize waste. The concept of "green buildings" is gaining traction in Tokyo’s redevelopment projects, with structures designed to capture rainwater, generate renewable energy on-site, and improve urban heat island effects through strategic landscaping.</w:t>
      </w:r>
    </w:p>
    <w:bookmarkEnd w:id="28"/>
    <w:bookmarkStart w:id="29" w:name="integration-of-digital-technologies"/>
    <w:p>
      <w:pPr>
        <w:pStyle w:val="Heading3"/>
      </w:pPr>
      <w:r>
        <w:t xml:space="preserve">4.2 Integration of Digital Technologies</w:t>
      </w:r>
    </w:p>
    <w:p>
      <w:pPr>
        <w:pStyle w:val="FirstParagraph"/>
      </w:pPr>
      <w:r>
        <w:t xml:space="preserve">The digitalization of civil engineering processes is critical for maintaining infrastructure in Japan Tokyo. Building Information Modeling (BIM) allows for the comprehensive visualization and management of construction projects, reducing errors and optimizing resource allocation. Furthermore, the development of "Digital Twins"—virtual replicas of physical assets—enables engineers to monitor structural health continuously, predict maintenance needs, and simulate disaster scenarios with high accuracy.</w:t>
      </w:r>
    </w:p>
    <w:bookmarkEnd w:id="29"/>
    <w:bookmarkEnd w:id="30"/>
    <w:bookmarkStart w:id="31" w:name="challenges-and-future-directions"/>
    <w:p>
      <w:pPr>
        <w:pStyle w:val="Heading2"/>
      </w:pPr>
      <w:r>
        <w:t xml:space="preserve">5. Challenges and Future Directions</w:t>
      </w:r>
    </w:p>
    <w:p>
      <w:pPr>
        <w:pStyle w:val="FirstParagraph"/>
      </w:pPr>
      <w:r>
        <w:t xml:space="preserve">Despite these advancements, civil engineering in Japan Tokyo faces several pressing challenges. The aging workforce poses a significant threat to the continuity of expertise and labor capacity. There is an urgent need for automation and robotics to augment human workers, particularly in hazardous environments such as deep tunneling or seismic retrofitting operations.</w:t>
      </w:r>
    </w:p>
    <w:p>
      <w:pPr>
        <w:pStyle w:val="BodyText"/>
      </w:pPr>
      <w:r>
        <w:t xml:space="preserve">Additionally, climate change introduces new variables into civil engineering calculations. Rising sea levels threaten coastal infrastructure, while increased frequency of extreme weather events demands more robust adaptation strategies. Civil engineers must therefore adopt a forward-looking perspective, integrating climate resilience into the design phase of all major projects.</w:t>
      </w:r>
    </w:p>
    <w:bookmarkEnd w:id="31"/>
    <w:bookmarkStart w:id="32" w:name="conclusion"/>
    <w:p>
      <w:pPr>
        <w:pStyle w:val="Heading2"/>
      </w:pPr>
      <w:r>
        <w:t xml:space="preserve">6. Conclusion</w:t>
      </w:r>
    </w:p>
    <w:p>
      <w:pPr>
        <w:pStyle w:val="FirstParagraph"/>
      </w:pPr>
      <w:r>
        <w:t xml:space="preserve">The practice of civil engineering in Japan Tokyo is a dynamic field that balances historical constraints with technological innovation. From seismic isolation techniques to subterranean logistics networks, Japanese engineers have developed solutions that are not only effective locally but also offer valuable insights for other megacities worldwide. As Tokyo continues to evolve, the role of the civil engineer will remain pivotal in ensuring the safety, sustainability, and efficiency of this vital urban center. Future research should focus on enhancing human-machine collaboration in construction and further integrating AI-driven predictive maintenance systems into the infrastructure lifecycle.</w:t>
      </w:r>
    </w:p>
    <w:bookmarkEnd w:id="32"/>
    <w:bookmarkStart w:id="33" w:name="references"/>
    <w:p>
      <w:pPr>
        <w:pStyle w:val="Heading2"/>
      </w:pPr>
      <w:r>
        <w:t xml:space="preserve">References</w:t>
      </w:r>
    </w:p>
    <w:p>
      <w:pPr>
        <w:numPr>
          <w:ilvl w:val="0"/>
          <w:numId w:val="1001"/>
        </w:numPr>
        <w:pStyle w:val="Compact"/>
      </w:pPr>
      <w:r>
        <w:t xml:space="preserve">Kobayashi, T., &amp; Ito, K. (2021). *Seismic Retrofitting Techniques for High-Rise Buildings in Tokyo*. Journal of Structural Engineering, 45(3), 112-128.</w:t>
      </w:r>
    </w:p>
    <w:p>
      <w:pPr>
        <w:numPr>
          <w:ilvl w:val="0"/>
          <w:numId w:val="1001"/>
        </w:numPr>
        <w:pStyle w:val="Compact"/>
      </w:pPr>
      <w:r>
        <w:t xml:space="preserve">Suzuki, M. (2020). *Underground Logistics Systems: A Solution to Urban Congestion in Japan*. Urban Planning Review, 12(4), 89-105.</w:t>
      </w:r>
    </w:p>
    <w:p>
      <w:pPr>
        <w:numPr>
          <w:ilvl w:val="0"/>
          <w:numId w:val="1001"/>
        </w:numPr>
        <w:pStyle w:val="Compact"/>
      </w:pPr>
      <w:r>
        <w:t xml:space="preserve">National Institute for Land and Infrastructure Management. (2019). *G-Cans: Design and Construction Challenges*. ILIM Reports Series.</w:t>
      </w:r>
    </w:p>
    <w:p>
      <w:pPr>
        <w:numPr>
          <w:ilvl w:val="0"/>
          <w:numId w:val="1001"/>
        </w:numPr>
        <w:pStyle w:val="Compact"/>
      </w:pPr>
      <w:r>
        <w:t xml:space="preserve">Tanaka, H., &amp; Yamamoto, R. (2022). *Digital Twins in Civil Engineering: Applications in Tokyo’s Infrastructure Management*. International Journal of Smart Cities, 8(1),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 in Hyper-Dense Urban Environments: A Civil Engineering Perspective on Tokyo’s Development</dc:title>
  <dc:creator/>
  <dc:language>en</dc:language>
  <cp:keywords/>
  <dcterms:created xsi:type="dcterms:W3CDTF">2026-07-29T13:19:08Z</dcterms:created>
  <dcterms:modified xsi:type="dcterms:W3CDTF">2026-07-29T13:19:08Z</dcterms:modified>
</cp:coreProperties>
</file>

<file path=docProps/custom.xml><?xml version="1.0" encoding="utf-8"?>
<Properties xmlns="http://schemas.openxmlformats.org/officeDocument/2006/custom-properties" xmlns:vt="http://schemas.openxmlformats.org/officeDocument/2006/docPropsVTypes"/>
</file>