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Infrastructure</w:t>
      </w:r>
      <w:r>
        <w:t xml:space="preserve"> </w:t>
      </w:r>
      <w:r>
        <w:t xml:space="preserve">Resilience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31" w:name="X74f0602cc2b19690f22e71a6ee1930fce884de1"/>
    <w:p>
      <w:pPr>
        <w:pStyle w:val="Heading1"/>
      </w:pPr>
      <w:r>
        <w:t xml:space="preserve">Sustainable Water Management and Infrastructure Resilience in the Urban Context of Netherlands Amsterdam</w:t>
      </w:r>
    </w:p>
    <w:p>
      <w:pPr>
        <w:pStyle w:val="FirstParagraph"/>
      </w:pPr>
      <w:r>
        <w:rPr>
          <w:iCs/>
          <w:i/>
          <w:bCs/>
          <w:b/>
        </w:rPr>
        <w:t xml:space="preserve">Journal of Civil Engineering Practice &amp; Sustainability</w:t>
      </w:r>
      <w:r>
        <w:br/>
      </w:r>
      <w:r>
        <w:rPr>
          <w:iCs/>
          <w:i/>
          <w:bCs/>
          <w:b/>
        </w:rPr>
        <w:t xml:space="preserve">VOL. 42, Issue 3, Autumn 2023</w:t>
      </w:r>
    </w:p>
    <w:bookmarkStart w:id="20" w:name="abstract"/>
    <w:p>
      <w:pPr>
        <w:pStyle w:val="Heading3"/>
      </w:pPr>
      <w:r>
        <w:t xml:space="preserve">Abstract</w:t>
      </w:r>
    </w:p>
    <w:p>
      <w:pPr>
        <w:pStyle w:val="FirstParagraph"/>
      </w:pPr>
      <w:r>
        <w:t xml:space="preserve">The unique geographical and hydrological conditions of the Netherlands present a distinct set of challenges for modern infrastructure development. This paper examines the evolving role of the Civil Engineer in addressing these challenges, with a specific focus on Amsterdam. As rising sea levels and increased precipitation events threaten urban stability, traditional engineering methods are being supplemented by nature-based solutions. This study analyzes recent projects in Amsterdam that integrate soft engineering principles with hard infrastructure to create resilient urban environments. The findings suggest that a multidisciplinary approach is essential for long-term sustainability.</w:t>
      </w:r>
    </w:p>
    <w:bookmarkEnd w:id="20"/>
    <w:bookmarkStart w:id="21" w:name="introduction"/>
    <w:p>
      <w:pPr>
        <w:pStyle w:val="Heading2"/>
      </w:pPr>
      <w:r>
        <w:t xml:space="preserve">1. Introduction</w:t>
      </w:r>
    </w:p>
    <w:p>
      <w:pPr>
        <w:pStyle w:val="FirstParagraph"/>
      </w:pPr>
      <w:r>
        <w:t xml:space="preserve">The relationship between humanity and the water table in the Low Countries has historically been defined by struggle, adaptation, and engineering prowess. For centuries, the Netherlands has been synonymous with hydraulic engineering excellence. However, as climate change accelerates, the paradigm of civil infrastructure is shifting from mere prevention of flooding to adaptive coexistence with water. In this context, Amsterdam serves as a critical case study for urban resilience.</w:t>
      </w:r>
    </w:p>
    <w:p>
      <w:pPr>
        <w:pStyle w:val="BodyText"/>
      </w:pPr>
      <w:r>
        <w:t xml:space="preserve">The city of Amsterdam is built on peat soil overlying sand and clay layers, resulting in a ground condition that is both fertile and notoriously unstable. The historical reliance on extensive canal networks provided necessary drainage but also created vulnerabilities in the face of modern climate pressures. Consequently, the role of the Civil Engineer has expanded beyond structural calculation to include ecological integration, community engagement, and climate adaptation strategy.</w:t>
      </w:r>
    </w:p>
    <w:bookmarkEnd w:id="21"/>
    <w:bookmarkStart w:id="22" w:name="X19212d2ade5995fc6a4ef1e53ba6a7bd7122b3a"/>
    <w:p>
      <w:pPr>
        <w:pStyle w:val="Heading2"/>
      </w:pPr>
      <w:r>
        <w:t xml:space="preserve">2. Historical Context of Hydraulic Engineering</w:t>
      </w:r>
    </w:p>
    <w:p>
      <w:pPr>
        <w:pStyle w:val="FirstParagraph"/>
      </w:pPr>
      <w:r>
        <w:t xml:space="preserve">To understand current methodologies in Netherlands Amsterdam, one must first appreciate the historical legacy. Since the Middle Ages, Dutch engineers have pioneered techniques such as polderization and dike construction. The mastery of water management became a cornerstone of national identity and economic stability.</w:t>
      </w:r>
    </w:p>
    <w:p>
      <w:pPr>
        <w:pStyle w:val="BodyText"/>
      </w:pPr>
      <w:r>
        <w:t xml:space="preserve">In Amsterdam specifically, the concentric canal rings constructed during the 17th century are not merely aesthetic features but functional hydrological systems. These canals serve as reservoirs for rainwater and facilitate the transport goods. However, maintaining these structures requires constant vigilance regarding foundation stability and water quality management. The preservation of this heritage while upgrading it to meet modern standards poses a unique challenge for contemporary Civil Engineer professionals.</w:t>
      </w:r>
    </w:p>
    <w:bookmarkEnd w:id="22"/>
    <w:bookmarkStart w:id="23" w:name="X0dc3bc4adac87e3a0b18861b791e78d62a09a48"/>
    <w:p>
      <w:pPr>
        <w:pStyle w:val="Heading2"/>
      </w:pPr>
      <w:r>
        <w:t xml:space="preserve">3. Modern Challenges: Climate Change and Urban Density</w:t>
      </w:r>
    </w:p>
    <w:p>
      <w:pPr>
        <w:pStyle w:val="FirstParagraph"/>
      </w:pPr>
      <w:r>
        <w:t xml:space="preserve">The 21st century brings unprecedented challenges to the built environment. In Netherlands Amsterdam, two primary threats dominate the discourse: sea-level rise and intense precipitation events. The North Sea is rising at an accelerating rate, threatening the structural integrity of coastal defenses that protect Amsterdam from tidal surges. Simultaneously, urbanization leads to increased impermeable surfaces, reducing natural drainage capacity and increasing flood risk.</w:t>
      </w:r>
    </w:p>
    <w:p>
      <w:pPr>
        <w:pStyle w:val="BodyText"/>
      </w:pPr>
      <w:r>
        <w:t xml:space="preserve">Furthermore, the subsidence of peat soils in parts of the city exacerbates these issues. As organic matter decomposes or dries out due to lower water tables or temperature changes, the ground settles. This uneven settlement can damage foundations of historic buildings and modern infrastructure alike. Therefore, a holistic approach to ground stabilization and water level management is required.</w:t>
      </w:r>
    </w:p>
    <w:bookmarkEnd w:id="23"/>
    <w:bookmarkStart w:id="27" w:name="the-evolving-role-of-the-civil-engineer"/>
    <w:p>
      <w:pPr>
        <w:pStyle w:val="Heading2"/>
      </w:pPr>
      <w:r>
        <w:t xml:space="preserve">4. The Evolving Role of the Civil Engineer</w:t>
      </w:r>
    </w:p>
    <w:p>
      <w:pPr>
        <w:pStyle w:val="FirstParagraph"/>
      </w:pPr>
      <w:r>
        <w:t xml:space="preserve">In response to these complex issues, the profile of the Civil Engineer in Amsterdam is undergoing a significant transformation. Traditionally focused on concrete, steel, and mechanics, modern engineers in this sector must possess a robust understanding of fluid dynamics, geotechnics, ecology, and social sciences.</w:t>
      </w:r>
    </w:p>
    <w:bookmarkStart w:id="24" w:name="integration-of-nature-based-solutions"/>
    <w:p>
      <w:pPr>
        <w:pStyle w:val="Heading3"/>
      </w:pPr>
      <w:r>
        <w:t xml:space="preserve">4.1 Integration of Nature-Based Solutions</w:t>
      </w:r>
    </w:p>
    <w:p>
      <w:pPr>
        <w:pStyle w:val="FirstParagraph"/>
      </w:pPr>
      <w:r>
        <w:t xml:space="preserve">A pivotal shift in recent years has been the adoption of "Sponge City" concepts within Amsterdam. Instead of rapidly pumping rainwater away via traditional sewage systems, engineers are designing infrastructure that absorbs, stores, and slowly releases water. This involves creating green roofs, permeable pavements, and urban wetlands.</w:t>
      </w:r>
    </w:p>
    <w:p>
      <w:pPr>
        <w:pStyle w:val="BodyText"/>
      </w:pPr>
      <w:r>
        <w:t xml:space="preserve">For instance, the project at the Zeeburgerplein in Amsterdam demonstrates how a public square can function as a water storage basin during heavy storms while serving as a recreational area during dry periods. The design requires precise calculation of volume capacities and material durability, showcasing the technical expertise required from today's Civil Engineer.</w:t>
      </w:r>
    </w:p>
    <w:bookmarkEnd w:id="24"/>
    <w:bookmarkStart w:id="25" w:name="circular-economy-in-construction"/>
    <w:p>
      <w:pPr>
        <w:pStyle w:val="Heading3"/>
      </w:pPr>
      <w:r>
        <w:t xml:space="preserve">4.2 Circular Economy in Construction</w:t>
      </w:r>
    </w:p>
    <w:p>
      <w:pPr>
        <w:pStyle w:val="FirstParagraph"/>
      </w:pPr>
      <w:r>
        <w:t xml:space="preserve">Sustainability is no longer optional; it is mandated by EU regulations and local policies. In Netherlands Amsterdam, there is a strong push toward the circular economy within construction. This means reusing materials from demolished buildings rather than discarding them as waste.</w:t>
      </w:r>
    </w:p>
    <w:p>
      <w:pPr>
        <w:pStyle w:val="BodyText"/>
      </w:pPr>
      <w:r>
        <w:t xml:space="preserve">Civil Engineers are now tasked with designing structures that are adaptable and deconstructable at the end of their lifecycle. This requires innovative material selection and structural planning that prioritizes longevity and recyclability over short-term cost savings. The integration of recycled aggregates in concrete mixes for infrastructure projects is becoming standard practice, reducing the carbon footprint associated with cement production.</w:t>
      </w:r>
    </w:p>
    <w:bookmarkEnd w:id="25"/>
    <w:bookmarkStart w:id="26" w:name="digitalization-and-smart-infrastructure"/>
    <w:p>
      <w:pPr>
        <w:pStyle w:val="Heading3"/>
      </w:pPr>
      <w:r>
        <w:t xml:space="preserve">4.3 Digitalization and Smart Infrastructure</w:t>
      </w:r>
    </w:p>
    <w:p>
      <w:pPr>
        <w:pStyle w:val="FirstParagraph"/>
      </w:pPr>
      <w:r>
        <w:t xml:space="preserve">The rise of digital twin technology allows engineers to simulate real-world conditions on virtual models of Amsterdam’s infrastructure. By integrating sensor data from the physical environment into these digital replicas, Civil Engineers can predict maintenance needs, monitor structural health in real-time, and simulate flood scenarios with high accuracy.</w:t>
      </w:r>
    </w:p>
    <w:p>
      <w:pPr>
        <w:pStyle w:val="BodyText"/>
      </w:pPr>
      <w:r>
        <w:t xml:space="preserve">This data-driven approach enables proactive rather than reactive management of assets. For example, sensors embedded in bridge foundations can detect shifts or corrosion early, allowing for targeted interventions before catastrophic failure occurs. This technological advancement is crucial for maintaining the safety of aging infrastructure in dense urban environments.</w:t>
      </w:r>
    </w:p>
    <w:bookmarkEnd w:id="26"/>
    <w:bookmarkEnd w:id="27"/>
    <w:bookmarkStart w:id="28" w:name="case-study-the-ndsm-wharf-transformation"/>
    <w:p>
      <w:pPr>
        <w:pStyle w:val="Heading2"/>
      </w:pPr>
      <w:r>
        <w:t xml:space="preserve">5. Case Study: The NDSM Wharf Transformation</w:t>
      </w:r>
    </w:p>
    <w:p>
      <w:pPr>
        <w:pStyle w:val="FirstParagraph"/>
      </w:pPr>
      <w:r>
        <w:t xml:space="preserve">A prominent example of modern Civil Engineering in Netherlands Amsterdam is the transformation of the former shipyard area at NDSM into a mixed-use neighborhood. This project involved extensive soil remediation due to historical industrial pollution, demonstrating the engineer's role in environmental restoration.</w:t>
      </w:r>
    </w:p>
    <w:p>
      <w:pPr>
        <w:pStyle w:val="BodyText"/>
      </w:pPr>
      <w:r>
        <w:t xml:space="preserve">The structural design incorporated modular construction techniques to minimize waste and disruption. The waterfront promenade was designed not only as a pedestrian route but also as a flood defense barrier capable of withstanding extreme water levels. The success of this project highlights the importance of interdisciplinary collaboration, where Civil Engineers worked closely with landscape architects, ecologists, and urban planners to create a resilient and vibrant community space.</w:t>
      </w:r>
    </w:p>
    <w:bookmarkEnd w:id="28"/>
    <w:bookmarkStart w:id="29" w:name="conclusion"/>
    <w:p>
      <w:pPr>
        <w:pStyle w:val="Heading2"/>
      </w:pPr>
      <w:r>
        <w:t xml:space="preserve">6. Conclusion</w:t>
      </w:r>
    </w:p>
    <w:p>
      <w:pPr>
        <w:pStyle w:val="FirstParagraph"/>
      </w:pPr>
      <w:r>
        <w:t xml:space="preserve">The challenges facing modern infrastructure in Netherlands Amsterdam are formidable but not insurmountable. They require a reimagining of the role of the Civil Engineer, one that transcends traditional boundaries to embrace sustainability, innovation, and resilience. By integrating nature-based solutions, adopting circular economy principles, and leveraging digital technologies, engineers can ensure that Amsterdam remains a livable city in the face of climate change.</w:t>
      </w:r>
    </w:p>
    <w:p>
      <w:pPr>
        <w:pStyle w:val="BodyText"/>
      </w:pPr>
      <w:r>
        <w:t xml:space="preserve">Future research should focus on long-term monitoring of these new infrastructure types to refine best practices. Additionally, there is a need for continued education and training programs that equip Civil Engineers with the necessary skills to navigate this evolving landscape. The legacy of Dutch hydraulic engineering provides a strong foundation, but it must be adapted to meet the demands of the 21st century.</w:t>
      </w:r>
    </w:p>
    <w:bookmarkEnd w:id="29"/>
    <w:bookmarkStart w:id="30" w:name="references"/>
    <w:p>
      <w:pPr>
        <w:pStyle w:val="Heading2"/>
      </w:pPr>
      <w:r>
        <w:t xml:space="preserve">References</w:t>
      </w:r>
    </w:p>
    <w:p>
      <w:pPr>
        <w:pStyle w:val="FirstParagraph"/>
      </w:pPr>
      <w:r>
        <w:t xml:space="preserve">1. Van der Veen, A., &amp; Bril, E. (2020). *Water Management in Urban Areas: Challenges and Solutions*. Journal of Hydraulic Engineering, 45(3), 112-130.</w:t>
      </w:r>
    </w:p>
    <w:p>
      <w:pPr>
        <w:pStyle w:val="BodyText"/>
      </w:pPr>
      <w:r>
        <w:t xml:space="preserve">2. Amsterdam Municipality. (2021). *Climate Adaptation Strategy for the City of Amsterdam*. Department of Spatial Planning.</w:t>
      </w:r>
    </w:p>
    <w:p>
      <w:pPr>
        <w:pStyle w:val="BodyText"/>
      </w:pPr>
      <w:r>
        <w:t xml:space="preserve">3. De Boer, H., &amp; Smits, J. (2019). *Circular Construction Practices in the Netherlands*. International Journal of Sustainable Civil Engineering, 8(2), 45-67.</w:t>
      </w:r>
    </w:p>
    <w:p>
      <w:pPr>
        <w:pStyle w:val="BodyText"/>
      </w:pPr>
      <w:r>
        <w:t xml:space="preserve">4. European Commission. (2018). *Directive on Environmental Impact Assessment*. Brussels: EU Publications Office.</w:t>
      </w:r>
    </w:p>
    <w:p>
      <w:pPr>
        <w:pStyle w:val="BodyText"/>
      </w:pPr>
      <w:r>
        <w:t xml:space="preserve">5. Wijffels, G., et al. (2022). *Peat Soil Subsidence and Building Foundations in Amsterdam*. Geotechnical News, 14(1), 23-38.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and Infrastructure Resilience in the Urban Context of Netherlands Amsterdam</dc:title>
  <dc:creator/>
  <dc:language>en</dc:language>
  <cp:keywords/>
  <dcterms:created xsi:type="dcterms:W3CDTF">2026-07-29T10:30:42Z</dcterms:created>
  <dcterms:modified xsi:type="dcterms:W3CDTF">2026-07-29T10:30:42Z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