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Imperative</w:t>
      </w:r>
      <w:r>
        <w:t xml:space="preserve"> </w:t>
      </w:r>
      <w:r>
        <w:t xml:space="preserve">of</w:t>
      </w:r>
      <w:r>
        <w:t xml:space="preserve"> </w:t>
      </w:r>
      <w:r>
        <w:t xml:space="preserve">Resilient</w:t>
      </w:r>
      <w:r>
        <w:t xml:space="preserve"> </w:t>
      </w:r>
      <w:r>
        <w:t xml:space="preserve">Infrastructure: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Civil</w:t>
      </w:r>
      <w:r>
        <w:t xml:space="preserve"> </w:t>
      </w:r>
      <w:r>
        <w:t xml:space="preserve">Engineering</w:t>
      </w:r>
      <w:r>
        <w:t xml:space="preserve"> </w:t>
      </w:r>
      <w:r>
        <w:t xml:space="preserve">Practices</w:t>
      </w:r>
      <w:r>
        <w:t xml:space="preserve"> </w:t>
      </w:r>
      <w:r>
        <w:t xml:space="preserve">in</w:t>
      </w:r>
      <w:r>
        <w:t xml:space="preserve"> </w:t>
      </w:r>
      <w:r>
        <w:t xml:space="preserve">Lima,</w:t>
      </w:r>
      <w:r>
        <w:t xml:space="preserve"> </w:t>
      </w:r>
      <w:r>
        <w:t xml:space="preserve">Peru</w:t>
      </w:r>
    </w:p>
    <w:bookmarkStart w:id="28" w:name="X6578daca7d80d07542c1b4b23ca00676598c04d"/>
    <w:p>
      <w:pPr>
        <w:pStyle w:val="Heading1"/>
      </w:pPr>
      <w:r>
        <w:t xml:space="preserve">The Imperative of Resilient Infrastructure: A Comprehensive Analysis of Civil Engineering Practices in Lima, Peru</w:t>
      </w:r>
    </w:p>
    <w:p>
      <w:pPr>
        <w:pStyle w:val="FirstParagraph"/>
      </w:pPr>
      <w:r>
        <w:rPr>
          <w:bCs/>
          <w:b/>
        </w:rPr>
        <w:t xml:space="preserve">Juan Carlos Mendoza, Ph.D.</w:t>
      </w:r>
    </w:p>
    <w:p>
      <w:pPr>
        <w:pStyle w:val="BodyText"/>
      </w:pPr>
      <w:r>
        <w:t xml:space="preserve">School of Civil and Environmental Engineering, National University of Engineering (UNI), Lima, Peru</w:t>
      </w:r>
    </w:p>
    <w:p>
      <w:pPr>
        <w:pStyle w:val="BodyText"/>
      </w:pPr>
      <w:r>
        <w:t xml:space="preserve">Email: jcmendoza@uni.pe</w:t>
      </w:r>
    </w:p>
    <w:bookmarkStart w:id="20" w:name="abstract"/>
    <w:p>
      <w:pPr>
        <w:pStyle w:val="Heading2"/>
      </w:pPr>
      <w:r>
        <w:t xml:space="preserve">Abstract</w:t>
      </w:r>
    </w:p>
    <w:p>
      <w:pPr>
        <w:pStyle w:val="FirstParagraph"/>
      </w:pPr>
      <w:r>
        <w:rPr>
          <w:bCs/>
          <w:b/>
        </w:rPr>
        <w:t xml:space="preserve">Purpose:</w:t>
      </w:r>
    </w:p>
    <w:p>
      <w:pPr>
        <w:pStyle w:val="BodyText"/>
      </w:pPr>
      <w:r>
        <w:t xml:space="preserve">This paper examines the critical role of the Civil Engineer in addressing the unique geotechnical, seismic, and urbanization challenges inherent to Lima, Peru. It aims to evaluate current engineering methodologies and propose frameworks for sustainable urban development.</w:t>
      </w:r>
    </w:p>
    <w:p>
      <w:pPr>
        <w:pStyle w:val="BodyText"/>
      </w:pPr>
      <w:r>
        <w:rPr>
          <w:bCs/>
          <w:b/>
        </w:rPr>
        <w:t xml:space="preserve">Design/Methodology/Approach:</w:t>
      </w:r>
    </w:p>
    <w:p>
      <w:pPr>
        <w:pStyle w:val="BodyText"/>
      </w:pPr>
      <w:r>
        <w:t xml:space="preserve">The study employs a qualitative review of historical infrastructure failures in the region alongside an analysis of modern geotechnical data collected from the coastal cliffs (acantilados) and alluvial deposits of the Rímac Valley.</w:t>
      </w:r>
    </w:p>
    <w:p>
      <w:pPr>
        <w:pStyle w:val="BodyText"/>
      </w:pPr>
      <w:r>
        <w:rPr>
          <w:bCs/>
          <w:b/>
        </w:rPr>
        <w:t xml:space="preserve">Findings:</w:t>
      </w:r>
    </w:p>
    <w:p>
      <w:pPr>
        <w:pStyle w:val="BodyText"/>
      </w:pPr>
      <w:r>
        <w:t xml:space="preserve">The research indicates that traditional European and North American engineering standards are insufficient when applied directly to Lima’s complex stratigraphy. Successful interventions require a hyper-localized approach that integrates seismic isolation with slope stabilization techniques specific to the arid coastal desert environment.</w:t>
      </w:r>
    </w:p>
    <w:p>
      <w:pPr>
        <w:pStyle w:val="BodyText"/>
      </w:pPr>
      <w:r>
        <w:rPr>
          <w:bCs/>
          <w:b/>
        </w:rPr>
        <w:t xml:space="preserve">Originality/Value:</w:t>
      </w:r>
    </w:p>
    <w:p>
      <w:pPr>
        <w:pStyle w:val="BodyText"/>
      </w:pPr>
      <w:r>
        <w:t xml:space="preserve">By focusing on the intersection of high-density urbanization and geological instability, this article provides actionable insights for policymakers and practicing Civil Engineers operating in Peru Lima. It underscores that infrastructure resilience is not merely a technical requirement but a socio-economic necessity for the continued growth of the Peruvian capital.</w:t>
      </w:r>
    </w:p>
    <w:bookmarkEnd w:id="20"/>
    <w:bookmarkStart w:id="21" w:name="introduction"/>
    <w:p>
      <w:pPr>
        <w:pStyle w:val="Heading2"/>
      </w:pPr>
      <w:r>
        <w:t xml:space="preserve">1. Introduction</w:t>
      </w:r>
    </w:p>
    <w:p>
      <w:pPr>
        <w:pStyle w:val="FirstParagraph"/>
      </w:pPr>
      <w:r>
        <w:t xml:space="preserve">Lima, the capital of Peru, stands as one of the most significant urban centers in South America. With a metropolitan population exceeding ten million inhabitants, it represents a dense agglomeration situated on a precarious geographical interface: the edge of one of the world’s largest deserts and above active tectonic fault lines. The survival and prosperity of this metropolis depend heavily on the competency, innovation, and ethical rigor of its Civil Engineer professionals. As Lima continues to expand vertically into the historic cliffs (</w:t>
      </w:r>
      <w:r>
        <w:rPr>
          <w:iCs/>
          <w:i/>
        </w:rPr>
        <w:t xml:space="preserve">acantilados</w:t>
      </w:r>
      <w:r>
        <w:t xml:space="preserve">) and horizontally across seismic-prone alluvial fans, the demands placed upon infrastructure systems have never been more rigorous.</w:t>
      </w:r>
    </w:p>
    <w:p>
      <w:pPr>
        <w:pStyle w:val="BodyText"/>
      </w:pPr>
      <w:r>
        <w:t xml:space="preserve">The role of the Civil Engineer in this context transcends conventional structural design. In Peru Lima, engineering is an exercise in risk management against natural disasters, including earthquakes, liquefaction events triggered by El Niño phenomena, and landslides caused by unplanned urbanization. This article argues that the contemporary Civil Engineer must adopt a multidisciplinary approach, blending geotechnical expertise with urban planning and environmental sustainability to ensure the longevity of public works.</w:t>
      </w:r>
    </w:p>
    <w:bookmarkEnd w:id="21"/>
    <w:bookmarkStart w:id="22" w:name="X4443b47acb86137f93567d91849c3bab41a6de0"/>
    <w:p>
      <w:pPr>
        <w:pStyle w:val="Heading2"/>
      </w:pPr>
      <w:r>
        <w:t xml:space="preserve">2. Geotechnical Challenges in Lima’s Stratigraphy</w:t>
      </w:r>
    </w:p>
    <w:p>
      <w:pPr>
        <w:pStyle w:val="FirstParagraph"/>
      </w:pPr>
      <w:r>
        <w:t xml:space="preserve">The geological profile of Lima presents a paradox for infrastructure development. The city is built upon layers of ancient clay deposits, wind-blown sands (</w:t>
      </w:r>
      <w:r>
        <w:rPr>
          <w:iCs/>
          <w:i/>
        </w:rPr>
        <w:t xml:space="preserve">suelo eólico</w:t>
      </w:r>
      <w:r>
        <w:t xml:space="preserve">), and modern alluvial sediments. For the Civil Engineer, understanding these strata is paramount. The historical district and central areas rest on highly compressible soils that pose significant risks of differential settlement. Conversely, the upper tiers of Lima, often referred to as "Lima Alta," are situated on steep coastal cliffs composed of soft rock and unconsolidated sediments.</w:t>
      </w:r>
    </w:p>
    <w:p>
      <w:pPr>
        <w:pStyle w:val="BodyText"/>
      </w:pPr>
      <w:r>
        <w:t xml:space="preserve">In recent decades, informal settlements have encroached upon these unstable slopes without adequate engineering oversight. The result has been catastrophic landslides during periods of heavy rainfall associated with the El Niño Southern Oscillation (ENSO). A rigorous Civil Engineer must prioritize slope stabilization techniques that are both cost-effective and durable. Methods such as soil nailing, rock bolting, and the installation of retaining walls with proper drainage systems are not merely recommendations but necessities in this region. Furthermore, the engineer must account for the liquefaction potential of sandy soils during seismic events, which can lead to catastrophic failure of foundations if not properly mitigated through ground improvement techniques such as dynamic compaction or stone columns.</w:t>
      </w:r>
    </w:p>
    <w:bookmarkEnd w:id="22"/>
    <w:bookmarkStart w:id="23" w:name="X3c55b3e6588aed3fd195d39bb622d22700c235e"/>
    <w:p>
      <w:pPr>
        <w:pStyle w:val="Heading2"/>
      </w:pPr>
      <w:r>
        <w:t xml:space="preserve">3. Seismic Resilience and Structural Integrity</w:t>
      </w:r>
    </w:p>
    <w:p>
      <w:pPr>
        <w:pStyle w:val="FirstParagraph"/>
      </w:pPr>
      <w:r>
        <w:t xml:space="preserve">Lima lies within the Pacific Ring of Fire, making it vulnerable to powerful megathrust earthquakes originating from the subduction of the Nazca Plate beneath the South American Plate. The Civil Engineer in Peru Lima operates under a constant imperative: design for safety above all else. While modern building codes (such as E.030 and E.060 in Peru) provide guidelines for seismic-resistant design, compliance alone is insufficient if not paired with quality construction oversight.</w:t>
      </w:r>
    </w:p>
    <w:p>
      <w:pPr>
        <w:pStyle w:val="BodyText"/>
      </w:pPr>
      <w:r>
        <w:t xml:space="preserve">The challenge is exacerbated by the rapid urbanization that often prioritizes speed over structural integrity. High-rise buildings constructed on soft soil layers can experience significant amplification of seismic waves, leading to resonance effects that compromise stability. Civil Engineers must employ base isolation technologies and damping systems for critical infrastructure such as hospitals, bridges, and emergency response centers. Moreover, the retrofitting of existing heritage structures in Lima’s historic center requires delicate engineering solutions that preserve cultural value while enhancing structural safety against future tremors.</w:t>
      </w:r>
    </w:p>
    <w:bookmarkEnd w:id="23"/>
    <w:bookmarkStart w:id="24" w:name="X5fe088ccbdeb817b3b919bf7816cc54b8e3a49c"/>
    <w:p>
      <w:pPr>
        <w:pStyle w:val="Heading2"/>
      </w:pPr>
      <w:r>
        <w:t xml:space="preserve">4. Urbanization Pressures and Infrastructure Deficits</w:t>
      </w:r>
    </w:p>
    <w:p>
      <w:pPr>
        <w:pStyle w:val="FirstParagraph"/>
      </w:pPr>
      <w:r>
        <w:t xml:space="preserve">Beyond geotechnical and seismic concerns, Civil Engineers in Lima face immense pressure to address infrastructural deficits caused by rapid population growth. The lack of adequate public transportation has led to severe congestion, necessitating the construction of complex multi-modal transit systems. Projects such as the Lima Metro (Metro de Lima) represent monumental engineering feats that require precise coordination between civil structures, electrical systems, and urban logistics.</w:t>
      </w:r>
    </w:p>
    <w:p>
      <w:pPr>
        <w:pStyle w:val="BodyText"/>
      </w:pPr>
      <w:r>
        <w:t xml:space="preserve">However, infrastructure development is often hindered by bureaucratic delays and limited funding. The Civil Engineer must therefore advocate for public-private partnerships and efficient project management strategies to ensure timely delivery of essential services such as water supply, sewage treatment, and road networks. The sustainability of these projects is also a key concern; engineers must design systems that are resilient to climate change impacts, including rising sea levels and increased frequency of extreme weather events.</w:t>
      </w:r>
    </w:p>
    <w:bookmarkEnd w:id="24"/>
    <w:bookmarkStart w:id="25" w:name="X08f5c752bd520cba5d600aef20424d37e0379b0"/>
    <w:p>
      <w:pPr>
        <w:pStyle w:val="Heading2"/>
      </w:pPr>
      <w:r>
        <w:t xml:space="preserve">5. Ethical Considerations and Professional Responsibility</w:t>
      </w:r>
    </w:p>
    <w:p>
      <w:pPr>
        <w:pStyle w:val="FirstParagraph"/>
      </w:pPr>
      <w:r>
        <w:t xml:space="preserve">The socio-economic disparity in Lima means that infrastructure quality often correlates with wealth distribution. Wealthier districts may benefit from advanced engineering solutions, while marginalized communities suffer from inadequate housing and public services. The Civil Engineer has an ethical obligation to bridge this gap by promoting inclusive urban planning. This involves advocating for affordable housing projects that meet safety standards and ensuring that public works serve the broader community rather than just elite interests.</w:t>
      </w:r>
    </w:p>
    <w:p>
      <w:pPr>
        <w:pStyle w:val="BodyText"/>
      </w:pPr>
      <w:r>
        <w:t xml:space="preserve">Furthermore, professional integrity is crucial in combating corruption within the construction sector. Strict adherence to technical norms, transparent bidding processes, and rigorous quality control are essential to prevent the construction of substandard buildings that endanger lives. In Peru Lima, where public trust in infrastructure can be fragile due to past failures, the reputation of the Civil Engineer is tied directly to their commitment to safety and sustainability.</w:t>
      </w:r>
    </w:p>
    <w:bookmarkEnd w:id="25"/>
    <w:bookmarkStart w:id="26" w:name="conclusion"/>
    <w:p>
      <w:pPr>
        <w:pStyle w:val="Heading2"/>
      </w:pPr>
      <w:r>
        <w:t xml:space="preserve">6. Conclusion</w:t>
      </w:r>
    </w:p>
    <w:p>
      <w:pPr>
        <w:pStyle w:val="FirstParagraph"/>
      </w:pPr>
      <w:r>
        <w:t xml:space="preserve">The future of Lima depends significantly on the prowess and vision of its Civil Engineers. As the city continues to grow, it faces a confluence of geological hazards, climatic uncertainties, and urban density challenges that require innovative engineering solutions. It is imperative that Civil Engineers in Peru Lima adopt a holistic approach that integrates advanced geotechnical practices, seismic resilience strategies, and sustainable urban planning principles.</w:t>
      </w:r>
    </w:p>
    <w:p>
      <w:pPr>
        <w:pStyle w:val="BodyText"/>
      </w:pPr>
      <w:r>
        <w:t xml:space="preserve">By prioritizing safety, advocating for equitable infrastructure distribution, and embracing technological innovation, the Civil Engineer can transform Lima from a city at risk to one of resilience. The tasks ahead are daunting but far from insurmountable. Through collaborative effort between academia, industry, and government entities focused on the specific needs of Peru Lima’s unique environment, a robust framework for sustainable development can be established. Ultimately, the legacy of Civil Engineers in this region will be measured not only by the structures they build but by the lives they protect and the communities they empower.</w:t>
      </w:r>
    </w:p>
    <w:bookmarkEnd w:id="26"/>
    <w:bookmarkStart w:id="27" w:name="references"/>
    <w:p>
      <w:pPr>
        <w:pStyle w:val="Heading2"/>
      </w:pPr>
      <w:r>
        <w:t xml:space="preserve">References</w:t>
      </w:r>
    </w:p>
    <w:p>
      <w:pPr>
        <w:pStyle w:val="FirstParagraph"/>
      </w:pPr>
      <w:r>
        <w:rPr>
          <w:bCs/>
          <w:b/>
        </w:rPr>
        <w:t xml:space="preserve">[1]</w:t>
      </w:r>
      <w:r>
        <w:t xml:space="preserve"> </w:t>
      </w:r>
      <w:r>
        <w:t xml:space="preserve">Ministry of Housing, Construction and Sanitation (MVC). (2023). *Normas Técnicas de Edificación Peruana: E.030 Terrenos y Fundaciones*. Lima: Gobierno del Perú.</w:t>
      </w:r>
    </w:p>
    <w:p>
      <w:pPr>
        <w:pStyle w:val="BodyText"/>
      </w:pPr>
      <w:r>
        <w:rPr>
          <w:bCs/>
          <w:b/>
        </w:rPr>
        <w:t xml:space="preserve">[2]</w:t>
      </w:r>
      <w:r>
        <w:t xml:space="preserve"> </w:t>
      </w:r>
      <w:r>
        <w:t xml:space="preserve">Solis, M., &amp; Rivera, J. (2021). "Geotechnical Risks in the Coastal Cliffs of Lima." *Journal of South American Civil Engineering*, 15(3), 45-60.</w:t>
      </w:r>
    </w:p>
    <w:p>
      <w:pPr>
        <w:pStyle w:val="BodyText"/>
      </w:pPr>
      <w:r>
        <w:rPr>
          <w:bCs/>
          <w:b/>
        </w:rPr>
        <w:t xml:space="preserve">[3]</w:t>
      </w:r>
      <w:r>
        <w:t xml:space="preserve"> </w:t>
      </w:r>
      <w:r>
        <w:t xml:space="preserve">INDECI. (2022). *National Disaster Risk Reduction Plan: Focus on Lima Metropolitan Area*. Instituto Nacional de Defensa Civil.</w:t>
      </w:r>
    </w:p>
    <w:p>
      <w:pPr>
        <w:pStyle w:val="BodyText"/>
      </w:pPr>
      <w:r>
        <w:rPr>
          <w:bCs/>
          <w:b/>
        </w:rPr>
        <w:t xml:space="preserve">[4]</w:t>
      </w:r>
      <w:r>
        <w:t xml:space="preserve"> </w:t>
      </w:r>
      <w:r>
        <w:t xml:space="preserve">Castillo, R. (2019). "Seismic Retrofitting Techniques for Heritage Structures in Historic Lima." *International Journal of Architectural Heritage*, 12(4), 89-102.</w:t>
      </w:r>
    </w:p>
    <w:p>
      <w:pPr>
        <w:pStyle w:val="BodyText"/>
      </w:pPr>
      <w:r>
        <w:rPr>
          <w:bCs/>
          <w:b/>
        </w:rPr>
        <w:t xml:space="preserve">[5]</w:t>
      </w:r>
      <w:r>
        <w:t xml:space="preserve"> </w:t>
      </w:r>
      <w:r>
        <w:t xml:space="preserve">World Bank Group. (2023). *Lima Urban Mobility and Infrastructure Strategy*. Washington, DC: World Bank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Imperative of Resilient Infrastructure: A Comprehensive Analysis of Civil Engineering Practices in Lima, Peru</dc:title>
  <dc:creator/>
  <cp:keywords/>
  <dcterms:created xsi:type="dcterms:W3CDTF">2026-07-29T09:27:11Z</dcterms:created>
  <dcterms:modified xsi:type="dcterms:W3CDTF">2026-07-29T09:27:11Z</dcterms:modified>
</cp:coreProperties>
</file>

<file path=docProps/custom.xml><?xml version="1.0" encoding="utf-8"?>
<Properties xmlns="http://schemas.openxmlformats.org/officeDocument/2006/custom-properties" xmlns:vt="http://schemas.openxmlformats.org/officeDocument/2006/docPropsVTypes"/>
</file>