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Modern</w:t>
      </w:r>
      <w:r>
        <w:t xml:space="preserve"> </w:t>
      </w:r>
      <w:r>
        <w:t xml:space="preserve">Approach</w:t>
      </w:r>
      <w:r>
        <w:t xml:space="preserve"> </w:t>
      </w:r>
      <w:r>
        <w:t xml:space="preserve">for</w:t>
      </w:r>
      <w:r>
        <w:t xml:space="preserve"> </w:t>
      </w:r>
      <w:r>
        <w:t xml:space="preserve">Civil</w:t>
      </w:r>
      <w:r>
        <w:t xml:space="preserve"> </w:t>
      </w:r>
      <w:r>
        <w:t xml:space="preserve">Engineers</w:t>
      </w:r>
    </w:p>
    <w:bookmarkStart w:id="27" w:name="Xed941376b468a08c0b4e4f6a1b4f5b677de1cd2"/>
    <w:p>
      <w:pPr>
        <w:pStyle w:val="Heading1"/>
      </w:pPr>
      <w:r>
        <w:t xml:space="preserve">Sustainable Urban Reconstruction and Resilient Infrastructure in Russia, Moscow: A Comprehensive Analysis for the Modern Civil Engineer</w:t>
      </w:r>
    </w:p>
    <w:p>
      <w:pPr>
        <w:pStyle w:val="FirstParagraph"/>
      </w:pPr>
      <w:r>
        <w:rPr>
          <w:bCs/>
          <w:b/>
        </w:rPr>
        <w:t xml:space="preserve">Author:</w:t>
      </w:r>
      <w:r>
        <w:t xml:space="preserve"> </w:t>
      </w:r>
      <w:r>
        <w:t xml:space="preserve">Dr. Alexander Petrov</w:t>
      </w:r>
      <w:r>
        <w:br/>
      </w:r>
      <w:r>
        <w:rPr>
          <w:bCs/>
          <w:b/>
        </w:rPr>
        <w:t xml:space="preserve">Affiliation:</w:t>
      </w:r>
      <w:r>
        <w:t xml:space="preserve"> </w:t>
      </w:r>
      <w:r>
        <w:t xml:space="preserve">Department of Structural Engineering, Moscow State University of Civil Engineering</w:t>
      </w:r>
      <w:r>
        <w:br/>
      </w:r>
      <w:r>
        <w:rPr>
          <w:bCs/>
          <w:b/>
        </w:rPr>
        <w:t xml:space="preserve">Date:</w:t>
      </w:r>
      <w:r>
        <w:t xml:space="preserve"> </w:t>
      </w:r>
      <w:r>
        <w:t xml:space="preserve">October 2023</w:t>
      </w:r>
    </w:p>
    <w:p>
      <w:pPr>
        <w:pStyle w:val="BodyText"/>
      </w:pPr>
      <w:r>
        <w:rPr>
          <w:bCs/>
          <w:b/>
        </w:rPr>
        <w:t xml:space="preserve">Abstract:</w:t>
      </w:r>
      <w:r>
        <w:t xml:space="preserve">This paper explores the evolving role and responsibilities of the Civil Engineer within the unique urban context of Russia, specifically focusing on Moscow. As one of the most rapidly modernizing metropolitan areas in Eurasia, Moscow presents complex challenges regarding infrastructure resilience, historical preservation, and sustainable development. This article examines current engineering methodologies required to address extreme climatic conditions, dense urban density constraints in Russia’s capital. It argues that the contemporary Civil Engineer must possess not only technical proficiency but also a deep understanding of socio-political dynamics and environmental sustainability to effectively contribute to the reconstruction and modernization efforts currently underway in Moscow.</w:t>
      </w:r>
    </w:p>
    <w:bookmarkStart w:id="20" w:name="introduction"/>
    <w:p>
      <w:pPr>
        <w:pStyle w:val="Heading2"/>
      </w:pPr>
      <w:r>
        <w:t xml:space="preserve">1. Introduction</w:t>
      </w:r>
    </w:p>
    <w:p>
      <w:pPr>
        <w:pStyle w:val="FirstParagraph"/>
      </w:pPr>
      <w:r>
        <w:t xml:space="preserve">The city of Moscow, as the political, economic, and cultural heart of Russia, stands at a critical juncture in its infrastructural history. With a population exceeding twelve million residents within the city limits and over twenty million in the metropolitan area, the demand for robust infrastructure is immense. For any Civil Engineer operating within this sphere in Russia or specifically targeting projects in Moscow, understanding the interplay between Soviet-era legacy structures and modern European standards is paramount.</w:t>
      </w:r>
    </w:p>
    <w:p>
      <w:pPr>
        <w:pStyle w:val="BodyText"/>
      </w:pPr>
      <w:r>
        <w:t xml:space="preserve">The transition from a planned economy to a market-oriented society has drastically altered construction practices. The Civil Engineer today must navigate a landscape where historical monuments coexist with high-rise commercial centers and extensive underground transit networks. This article aims to delineate the specific competencies required for the Civil Engineer tasked with maintaining, retrofitting, or constructing new infrastructure in this demanding environment. It highlights how global engineering principles are adapted to meet the specific climatic and logistical realities of Russia.</w:t>
      </w:r>
    </w:p>
    <w:bookmarkEnd w:id="20"/>
    <w:bookmarkStart w:id="21" w:name="climatic-challenges-and-material-science"/>
    <w:p>
      <w:pPr>
        <w:pStyle w:val="Heading2"/>
      </w:pPr>
      <w:r>
        <w:t xml:space="preserve">2. Climatic Challenges and Material Science</w:t>
      </w:r>
    </w:p>
    <w:p>
      <w:pPr>
        <w:pStyle w:val="FirstParagraph"/>
      </w:pPr>
      <w:r>
        <w:t xml:space="preserve">A defining characteristic for any Civil Engineer working in Moscow is the continental climate, characterized by severe winters with temperatures often dropping below -30°C (-22°F) and significant freeze-thaw cycles during spring and autumn. These conditions place extraordinary stress on building materials, particularly concrete and asphalt.</w:t>
      </w:r>
    </w:p>
    <w:p>
      <w:pPr>
        <w:pStyle w:val="BodyText"/>
      </w:pPr>
      <w:r>
        <w:t xml:space="preserve">In recent years, there has been a notable shift in material science applications in Moscow’s construction sector. Traditional Soviet engineering standards often relied on heavy reinforcement that was susceptible to corrosion under de-icing salts commonly used during winter months. Modern Civil Engineers in Russia are increasingly adopting high-performance concrete mixes with air-entraining agents and epoxy-coated rebar to enhance durability.</w:t>
      </w:r>
    </w:p>
    <w:p>
      <w:pPr>
        <w:pStyle w:val="BodyText"/>
      </w:pPr>
      <w:r>
        <w:t xml:space="preserve">Furthermore, the design of heating, ventilation, and air conditioning (HVAC) systems for infrastructure projects must be robust enough to function efficiently despite external temperature fluctuations. The Civil Engineer must integrate passive heating strategies into structural designs where possible, reducing energy consumption while ensuring the safety and comfort of occupants. This requires a multidisciplinary approach that bridges civil engineering with thermodynamics and environmental science.</w:t>
      </w:r>
    </w:p>
    <w:bookmarkEnd w:id="21"/>
    <w:bookmarkStart w:id="22" w:name="Xc5216d7112fd329e0caa0dd086818dd66863656"/>
    <w:p>
      <w:pPr>
        <w:pStyle w:val="Heading2"/>
      </w:pPr>
      <w:r>
        <w:t xml:space="preserve">3. Urban Density and Underground Development</w:t>
      </w:r>
    </w:p>
    <w:p>
      <w:pPr>
        <w:pStyle w:val="FirstParagraph"/>
      </w:pPr>
      <w:r>
        <w:t xml:space="preserve">Moscow’s city center is one of the most densely populated urban zones in Europe. For the Civil Engineer, this density presents unique challenges regarding space utilization and foundation stability. The expansion of the Moscow Metro system, which is among the busiest in the world, serves as a prime example of complex civil engineering feats.</w:t>
      </w:r>
    </w:p>
    <w:p>
      <w:pPr>
        <w:pStyle w:val="BodyText"/>
      </w:pPr>
      <w:r>
        <w:t xml:space="preserve">Constructing new metro stations and tunnel networks requires advanced tunnel boring machine (TBM) technologies that minimize surface disruption. In Russia’s capital, engineers must account for variable soil conditions, including layers of clay, sand, and high water tables. Groundwater control during excavation is critical to prevent settlement of existing historic buildings nearby. The Civil Engineer must employ sophisticated geotechnical monitoring systems to detect micro-movements in real-time.</w:t>
      </w:r>
    </w:p>
    <w:p>
      <w:pPr>
        <w:pStyle w:val="BodyText"/>
      </w:pPr>
      <w:r>
        <w:t xml:space="preserve">Additionally, the concept of "vertical cities" has gained traction in Moscow. High-rise developments require deep foundation piles that can bear immense loads without compromising the structural integrity of adjacent older structures. The integration of smart building technologies into these vertical infrastructures allows for efficient management of resources, a trend that forward-thinking Civil Engineers in Russia are actively implementing.</w:t>
      </w:r>
    </w:p>
    <w:bookmarkEnd w:id="22"/>
    <w:bookmarkStart w:id="23" w:name="sustainability-and-green-infrastructure"/>
    <w:p>
      <w:pPr>
        <w:pStyle w:val="Heading2"/>
      </w:pPr>
      <w:r>
        <w:t xml:space="preserve">4. Sustainability and Green Infrastructure</w:t>
      </w:r>
    </w:p>
    <w:p>
      <w:pPr>
        <w:pStyle w:val="FirstParagraph"/>
      </w:pPr>
      <w:r>
        <w:t xml:space="preserve">In alignment with global trends, the engineering sector in Moscow is increasingly prioritizing sustainability. The role of the Civil Engineer has expanded beyond mere structural integrity to include environmental stewardship. In Russia, this involves reducing the carbon footprint of construction materials and promoting energy-efficient building designs.</w:t>
      </w:r>
    </w:p>
    <w:p>
      <w:pPr>
        <w:pStyle w:val="BodyText"/>
      </w:pPr>
      <w:r>
        <w:t xml:space="preserve">Green roofs, rainwater harvesting systems, and permeable pavements are becoming standard features in new Moscow developments. These elements help mitigate the urban heat island effect and manage stormwater runoff during seasonal thaws. The Civil Engineer must be proficient in life-cycle assessment (LCA) methodologies to evaluate the long-term environmental impact of construction projects.</w:t>
      </w:r>
    </w:p>
    <w:p>
      <w:pPr>
        <w:pStyle w:val="BodyText"/>
      </w:pPr>
      <w:r>
        <w:t xml:space="preserve">Moreover, there is a growing emphasis on retrofitting existing buildings rather than demolishing them. This approach not only preserves the historical fabric of Moscow but also reduces waste. The Civil Engineer plays a crucial role in assessing the structural viability of older buildings and designing interventions that enhance energy efficiency while respecting architectural heritage.</w:t>
      </w:r>
    </w:p>
    <w:bookmarkEnd w:id="23"/>
    <w:bookmarkStart w:id="24" w:name="X93f0c5ae97fd713e35dba7ce0589227a9da601f"/>
    <w:p>
      <w:pPr>
        <w:pStyle w:val="Heading2"/>
      </w:pPr>
      <w:r>
        <w:t xml:space="preserve">5. Regulatory Frameworks and Professional Ethics</w:t>
      </w:r>
    </w:p>
    <w:p>
      <w:pPr>
        <w:pStyle w:val="FirstParagraph"/>
      </w:pPr>
      <w:r>
        <w:t xml:space="preserve">Navigating the regulatory landscape is another critical aspect of being a Civil Engineer in Moscow. Russia has a comprehensive set of building codes known as SP (Svod Pravil), which are constantly updated to reflect modern safety standards. The Civil Engineer must ensure strict compliance with these regulations, particularly regarding seismic resistance, fire safety, and accessibility.</w:t>
      </w:r>
    </w:p>
    <w:p>
      <w:pPr>
        <w:pStyle w:val="BodyText"/>
      </w:pPr>
      <w:r>
        <w:t xml:space="preserve">Ethical considerations are also paramount. In a market-driven environment like Moscow’s construction industry, pressure to cut costs can sometimes compromise quality. The professional integrity of the Civil Engineer involves advocating for safety and durability over short-term financial gains. Professional organizations in Russia are strengthening their oversight mechanisms to uphold these ethical standards.</w:t>
      </w:r>
    </w:p>
    <w:bookmarkEnd w:id="24"/>
    <w:bookmarkStart w:id="25" w:name="conclusion"/>
    <w:p>
      <w:pPr>
        <w:pStyle w:val="Heading2"/>
      </w:pPr>
      <w:r>
        <w:t xml:space="preserve">6. Conclusion</w:t>
      </w:r>
    </w:p>
    <w:p>
      <w:pPr>
        <w:pStyle w:val="FirstParagraph"/>
      </w:pPr>
      <w:r>
        <w:t xml:space="preserve">The landscape of civil engineering in Moscow is dynamic, complex, and pivotal to the future development of Russia. The modern Civil Engineer must be a versatile professional capable of addressing climatic extremes, navigating dense urban environments, integrating sustainable practices, and adhering to rigorous regulatory standards.</w:t>
      </w:r>
    </w:p>
    <w:p>
      <w:pPr>
        <w:pStyle w:val="BodyText"/>
      </w:pPr>
      <w:r>
        <w:t xml:space="preserve">As Moscow continues to evolve as a global city, the contributions of Civil Engineers will be instrumental in ensuring that its infrastructure is not only functional but also resilient and sustainable. Future research should focus on further innovations in smart materials and digital twin technologies tailored specifically for the Russian urban context. By embracing these challenges, Civil Engineers can play a transformative role in shaping the built environment of Russia’s capital.</w:t>
      </w:r>
    </w:p>
    <w:bookmarkEnd w:id="25"/>
    <w:bookmarkStart w:id="26" w:name="references"/>
    <w:p>
      <w:pPr>
        <w:pStyle w:val="Heading2"/>
      </w:pPr>
      <w:r>
        <w:t xml:space="preserve">References</w:t>
      </w:r>
    </w:p>
    <w:p>
      <w:pPr>
        <w:pStyle w:val="FirstParagraph"/>
      </w:pPr>
      <w:r>
        <w:rPr>
          <w:bCs/>
          <w:b/>
        </w:rPr>
        <w:t xml:space="preserve">Note:</w:t>
      </w:r>
      <w:r>
        <w:t xml:space="preserve"> </w:t>
      </w:r>
      <w:r>
        <w:t xml:space="preserve">For brevity, specific citations are omitted in this HTML format document. However, a complete academic submission would include references to SP 135.13330.2016 (Load and Effects), recent studies from the Moscow State University of Civil Engineering journal, and reports from the Russian Union of Engineers regarding sustainable construction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in Russia, Moscow: A Modern Approach for Civil Engineers</dc:title>
  <dc:creator/>
  <dc:language>en</dc:language>
  <cp:keywords/>
  <dcterms:created xsi:type="dcterms:W3CDTF">2026-07-29T11:23:02Z</dcterms:created>
  <dcterms:modified xsi:type="dcterms:W3CDTF">2026-07-29T11:23:02Z</dcterms:modified>
</cp:coreProperties>
</file>

<file path=docProps/custom.xml><?xml version="1.0" encoding="utf-8"?>
<Properties xmlns="http://schemas.openxmlformats.org/officeDocument/2006/custom-properties" xmlns:vt="http://schemas.openxmlformats.org/officeDocument/2006/docPropsVTypes"/>
</file>