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the</w:t>
      </w:r>
      <w:r>
        <w:t xml:space="preserve"> </w:t>
      </w:r>
      <w:r>
        <w:t xml:space="preserve">Sustainable</w:t>
      </w:r>
      <w:r>
        <w:t xml:space="preserve"> </w:t>
      </w:r>
      <w:r>
        <w:t xml:space="preserve">Urban</w:t>
      </w:r>
      <w:r>
        <w:t xml:space="preserve"> </w:t>
      </w:r>
      <w:r>
        <w:t xml:space="preserve">Development</w:t>
      </w:r>
      <w:r>
        <w:t xml:space="preserve"> </w:t>
      </w:r>
      <w:r>
        <w:t xml:space="preserve">of</w:t>
      </w:r>
      <w:r>
        <w:t xml:space="preserve"> </w:t>
      </w:r>
      <w:r>
        <w:t xml:space="preserve">Spain</w:t>
      </w:r>
      <w:r>
        <w:t xml:space="preserve"> </w:t>
      </w:r>
      <w:r>
        <w:t xml:space="preserve">Barcelona</w:t>
      </w:r>
    </w:p>
    <w:p>
      <w:pPr>
        <w:pStyle w:val="FirstParagraph"/>
      </w:pPr>
      <w:r>
        <w:t xml:space="preserve">```html</w:t>
      </w:r>
    </w:p>
    <w:bookmarkStart w:id="30" w:name="X2b5e6dc703fdc1836381eb76a468fe3c71872ff"/>
    <w:p>
      <w:pPr>
        <w:pStyle w:val="Heading1"/>
      </w:pPr>
      <w:r>
        <w:t xml:space="preserve">The Role of the Civil Engineer in the Sustainable Urban Development of Spain Barcelona</w:t>
      </w:r>
    </w:p>
    <w:p>
      <w:pPr>
        <w:pStyle w:val="FirstParagraph"/>
      </w:pPr>
      <w:r>
        <w:rPr>
          <w:bCs/>
          <w:b/>
        </w:rPr>
        <w:t xml:space="preserve">Juan P. García-López, M.Sc., Ph.D.</w:t>
      </w:r>
    </w:p>
    <w:p>
      <w:pPr>
        <w:pStyle w:val="BodyText"/>
      </w:pPr>
      <w:r>
        <w:t xml:space="preserve">Dpt. of Structural Engineering and Geotechnics, Universitat Politècnica de Catalunya (UPC), Spain Barcelona</w:t>
      </w:r>
    </w:p>
    <w:bookmarkStart w:id="20" w:name="abstract"/>
    <w:p>
      <w:pPr>
        <w:pStyle w:val="Heading2"/>
      </w:pPr>
      <w:r>
        <w:t xml:space="preserve">Abstract</w:t>
      </w:r>
    </w:p>
    <w:p>
      <w:pPr>
        <w:pStyle w:val="FirstParagraph"/>
      </w:pPr>
      <w:r>
        <w:t xml:space="preserve">This article examines the critical contributions of the Civil Engineer within the unique urban context of Spain Barcelona. As a metropolitan hub facing challenges related to rapid urbanization, climate change resilience, and historical preservation, Spain Barcelona requires sophisticated engineering solutions. This paper analyzes how Civil Engineers in this region are adapting traditional methodologies to integrate sustainability, digital twin technology, and resilient infrastructure planning. Special attention is given to the retrofitting of legacy structures in the Eixample district and the development of flood mitigation systems along the coastal zone. The study concludes that interdisciplinary collaboration is essential for future urban growth in Spain Barcelona.</w:t>
      </w:r>
    </w:p>
    <w:p>
      <w:pPr>
        <w:pStyle w:val="BodyText"/>
      </w:pPr>
      <w:r>
        <w:rPr>
          <w:bCs/>
          <w:b/>
        </w:rPr>
        <w:t xml:space="preserve">Keywords:</w:t>
      </w:r>
      <w:r>
        <w:t xml:space="preserve"> </w:t>
      </w:r>
      <w:r>
        <w:t xml:space="preserve">Civil Engineer, Sustainable Urban Planning, Spain Barcelona, Infrastructure Resilience, Historic Preservation.</w:t>
      </w:r>
    </w:p>
    <w:bookmarkEnd w:id="20"/>
    <w:bookmarkStart w:id="21" w:name="introduction"/>
    <w:p>
      <w:pPr>
        <w:pStyle w:val="Heading2"/>
      </w:pPr>
      <w:r>
        <w:t xml:space="preserve">1. Introduction</w:t>
      </w:r>
    </w:p>
    <w:p>
      <w:pPr>
        <w:pStyle w:val="FirstParagraph"/>
      </w:pPr>
      <w:r>
        <w:t xml:space="preserve">The city of Spain Barcelona stands as a beacon of Mediterranean culture and architectural innovation. However, beneath its aesthetic appeal lies a complex network of infrastructure that requires constant maintenance, modernization, and expansion. In this context, the Civil Engineer plays not merely a technical role but a strategic one in shaping the future livability of the region. As Spain Barcelona continues to grow as a global tourist destination and economic powerhouse within the European Union, the demand for robust, sustainable engineering solutions has never been higher.</w:t>
      </w:r>
    </w:p>
    <w:p>
      <w:pPr>
        <w:pStyle w:val="BodyText"/>
      </w:pPr>
      <w:r>
        <w:t xml:space="preserve">The primary objective of this article is to delineate the evolving scope of practice for a Civil Engineer operating in Spain Barcelona. It explores how modern civil engineering principles are being applied to address local challenges such as seismic risks despite low probability, coastal erosion, and the need for carbon-neutral construction practices. By focusing on case studies relevant to Spain Barcelona, this document highlights the necessity of integrating environmental science with structural integrity.</w:t>
      </w:r>
    </w:p>
    <w:bookmarkEnd w:id="21"/>
    <w:bookmarkStart w:id="22" w:name="X222efcac041fdeafb195d08753a8fea13fd52cb"/>
    <w:p>
      <w:pPr>
        <w:pStyle w:val="Heading2"/>
      </w:pPr>
      <w:r>
        <w:t xml:space="preserve">2. Historical Context and Infrastructure Challenges</w:t>
      </w:r>
    </w:p>
    <w:p>
      <w:pPr>
        <w:pStyle w:val="FirstParagraph"/>
      </w:pPr>
      <w:r>
        <w:t xml:space="preserve">To understand the present role of a Civil Engineer in Spain Barcelona, one must first appreciate its historical layers. The city’s iconic grid layout, designed by Ildefons Cerdà in the 19th century, presents unique challenges for modern infrastructure upgrades. Traditional excavation methods used by a Civil Engineer can be disruptive to such dense urban fabrics. Consequently, engineers in Spain Barcelona have pioneered trenchless technology and micro-tunneling techniques to upgrade sewage and water systems without halting city life.</w:t>
      </w:r>
    </w:p>
    <w:p>
      <w:pPr>
        <w:pStyle w:val="BodyText"/>
      </w:pPr>
      <w:r>
        <w:t xml:space="preserve">Furthermore, the historical buildings that define the skyline of Spain Barcelona require specialized care. A Civil Engineer must possess expertise in materials science to ensure that reinforcements do not compromise the aesthetic or structural integrity of Gaudí’s masterpieces or other Modernist landmarks. This intersection of heritage conservation and engineering safety is a distinctive feature of civil engineering practice in this specific locale.</w:t>
      </w:r>
    </w:p>
    <w:bookmarkEnd w:id="22"/>
    <w:bookmarkStart w:id="23" w:name="sustainable-engineering-solutions"/>
    <w:p>
      <w:pPr>
        <w:pStyle w:val="Heading2"/>
      </w:pPr>
      <w:r>
        <w:t xml:space="preserve">3. Sustainable Engineering Solutions</w:t>
      </w:r>
    </w:p>
    <w:p>
      <w:pPr>
        <w:pStyle w:val="FirstParagraph"/>
      </w:pPr>
      <w:r>
        <w:t xml:space="preserve">Sustainability is no longer an optional add-on but a core mandate for any Civil Engineer working in Spain Barcelona. With the European Union’s aggressive climate goals, local municipalities have implemented strict building codes requiring low-carbon footprints. The Civil Engineer in this region is increasingly tasked with specifying green concrete, recycled steel, and timber-hybrid structures.</w:t>
      </w:r>
    </w:p>
    <w:p>
      <w:pPr>
        <w:pStyle w:val="BodyText"/>
      </w:pPr>
      <w:r>
        <w:t xml:space="preserve">Innovations such as permeable pavements are being widely adopted by engineers to manage stormwater runoff in the dense urban core of Spain Barcelona. These systems reduce the burden on traditional drainage networks and mitigate the risk of urban flooding during heavy Mediterranean rains. Additionally, the integration of green roofs and vertical gardens, designed with precise load calculations by a Civil Engineer, helps combat the urban heat island effect prevalent in Spain Barcelona summers.</w:t>
      </w:r>
    </w:p>
    <w:bookmarkEnd w:id="23"/>
    <w:bookmarkStart w:id="24" w:name="X87406d4ac0a953d8ecf75a6802c23457961b4a3"/>
    <w:p>
      <w:pPr>
        <w:pStyle w:val="Heading2"/>
      </w:pPr>
      <w:r>
        <w:t xml:space="preserve">4. Coastal Resilience and Marine Engineering</w:t>
      </w:r>
    </w:p>
    <w:p>
      <w:pPr>
        <w:pStyle w:val="FirstParagraph"/>
      </w:pPr>
      <w:r>
        <w:t xml:space="preserve">Bordered by the Mediterranean Sea, Spain Barcelona faces direct threats from rising sea levels and storm surges. The role of the Civil Engineer here extends into marine engineering domains. Recent projects along the Barceloneta beach involve the reinforcement of seawalls using eco-friendly materials that foster marine biodiversity while providing structural protection.</w:t>
      </w:r>
    </w:p>
    <w:p>
      <w:pPr>
        <w:pStyle w:val="BodyText"/>
      </w:pPr>
      <w:r>
        <w:t xml:space="preserve">The Civil Engineer must conduct rigorous hydrodynamic modeling to predict how infrastructure will withstand extreme weather events exacerbated by climate change. In Spain Barcelona, this involves close collaboration with environmental agencies to ensure that coastal defenses do not disrupt local ecosystems. The development of the Port Vell expansion and subsequent harbor upgrades exemplifies how strategic engineering planning can enhance both maritime logistics and public recreational spaces simultaneously.</w:t>
      </w:r>
    </w:p>
    <w:bookmarkEnd w:id="24"/>
    <w:bookmarkStart w:id="25" w:name="X04b74723cba8c639122c6e95e05b08600b0f706"/>
    <w:p>
      <w:pPr>
        <w:pStyle w:val="Heading2"/>
      </w:pPr>
      <w:r>
        <w:t xml:space="preserve">5. Digital Transformation: BIM and Smart Cities</w:t>
      </w:r>
    </w:p>
    <w:p>
      <w:pPr>
        <w:pStyle w:val="FirstParagraph"/>
      </w:pPr>
      <w:r>
        <w:t xml:space="preserve">The digital revolution has profoundly impacted the toolkit available to a Civil Engineer in Spain Barcelona. Building Information Modeling (BIM) is now standard practice, allowing for detailed 3D visualization of infrastructure projects before ground is broken. This technology enables better conflict resolution between different trades—such as electrical, plumbing, and structural systems—reducing waste and cost overruns.</w:t>
      </w:r>
    </w:p>
    <w:p>
      <w:pPr>
        <w:pStyle w:val="BodyText"/>
      </w:pPr>
      <w:r>
        <w:t xml:space="preserve">Moreover, the concept of the "Smart City" is being actively implemented in Spain Barcelona. Sensors embedded in bridges, roads, and buildings by Civil Engineers provide real-time data on structural health. This predictive maintenance approach ensures that infrastructure failures are anticipated rather than reacted to, enhancing public safety and extending the lifespan of assets. For a Civil Engineer working in this environment, proficiency in data analytics is becoming as important as traditional calculus.</w:t>
      </w:r>
    </w:p>
    <w:bookmarkEnd w:id="25"/>
    <w:bookmarkStart w:id="26" w:name="X0572e3f09fa81ecaefc09353e794c46e425a3d0"/>
    <w:p>
      <w:pPr>
        <w:pStyle w:val="Heading2"/>
      </w:pPr>
      <w:r>
        <w:t xml:space="preserve">6. Regulatory Framework and Professional Ethics</w:t>
      </w:r>
    </w:p>
    <w:p>
      <w:pPr>
        <w:pStyle w:val="FirstParagraph"/>
      </w:pPr>
      <w:r>
        <w:t xml:space="preserve">A Civil Engineer operating in Spain Barcelona must navigate a complex web of local, regional (Catalonia), national (Spain), and European regulations. Compliance with the Spanish Technical Building Code (Código Técnico de la Edificación - CTE) is mandatory. These codes emphasize energy efficiency, fire safety, and structural stability.</w:t>
      </w:r>
    </w:p>
    <w:p>
      <w:pPr>
        <w:pStyle w:val="BodyText"/>
      </w:pPr>
      <w:r>
        <w:t xml:space="preserve">Ethical responsibility is paramount. A Civil Engineer in Spain Barcelona holds the public welfare in their hands. Ensuring that projects adhere to ethical standards regarding environmental impact and social equity is crucial. For instance, ensuring affordable housing developments meet high-quality engineering standards prevents long-term social issues related to substandard living conditions.</w:t>
      </w:r>
    </w:p>
    <w:bookmarkEnd w:id="26"/>
    <w:bookmarkStart w:id="27" w:name="X66a264c4c524ecfa9894535330840b18b7976a1"/>
    <w:p>
      <w:pPr>
        <w:pStyle w:val="Heading2"/>
      </w:pPr>
      <w:r>
        <w:t xml:space="preserve">7. Case Study: The Superblocks (Superilles) Initiative</w:t>
      </w:r>
    </w:p>
    <w:p>
      <w:pPr>
        <w:pStyle w:val="FirstParagraph"/>
      </w:pPr>
      <w:r>
        <w:t xml:space="preserve">A prime example of Civil Engineering in action within Spain Barcelona is the "Superblocks" initiative. This urban planning model restricts vehicular traffic within groups of city blocks, prioritizing pedestrians and cyclists. The execution of this project required a Civil Engineer to redesign street cross-sections, manage stormwater drainage under new pavement types, and integrate smart lighting systems.</w:t>
      </w:r>
    </w:p>
    <w:p>
      <w:pPr>
        <w:pStyle w:val="BodyText"/>
      </w:pPr>
      <w:r>
        <w:t xml:space="preserve">The success of the Superblocks demonstrates how a Civil Engineer contributes to social well-being through spatial design. By altering traffic flow patterns and reducing pollution levels in Spain Barcelona, engineers have directly influenced public health outcomes. This case underscores the multidisciplinary nature of modern civil engineering, which bridges urban planning, environmental science, and structural design.</w:t>
      </w:r>
    </w:p>
    <w:bookmarkEnd w:id="27"/>
    <w:bookmarkStart w:id="28" w:name="conclusion"/>
    <w:p>
      <w:pPr>
        <w:pStyle w:val="Heading2"/>
      </w:pPr>
      <w:r>
        <w:t xml:space="preserve">8. Conclusion</w:t>
      </w:r>
    </w:p>
    <w:p>
      <w:pPr>
        <w:pStyle w:val="FirstParagraph"/>
      </w:pPr>
      <w:r>
        <w:t xml:space="preserve">In conclusion, the role of a Civil Engineer in Spain Barcelona is multifaceted and dynamic. It transcends traditional construction to encompass sustainability heritage preservation digital innovation and social responsibility. As Spain Barcelona continues to evolve, the Civil Engineer remains central to ensuring that its infrastructure is not only functional but also resilient and environmentally sound.</w:t>
      </w:r>
    </w:p>
    <w:p>
      <w:pPr>
        <w:pStyle w:val="BodyText"/>
      </w:pPr>
      <w:r>
        <w:t xml:space="preserve">Future challenges will likely involve adapting aging infrastructure for a changing climate and integrating new technologies into existing systems. Therefore, continuous education and interdisciplinary collaboration are vital for any Civil Engineer aspiring to make a significant impact in this vibrant Spanish city. The legacy of engineering excellence in Spain Barcelona depends on the ability of today’s professionals to innovate responsibly.</w:t>
      </w:r>
    </w:p>
    <w:bookmarkEnd w:id="28"/>
    <w:bookmarkStart w:id="29" w:name="references"/>
    <w:p>
      <w:pPr>
        <w:pStyle w:val="Heading2"/>
      </w:pPr>
      <w:r>
        <w:t xml:space="preserve">References</w:t>
      </w:r>
    </w:p>
    <w:p>
      <w:pPr>
        <w:pStyle w:val="FirstParagraph"/>
      </w:pPr>
      <w:r>
        <w:t xml:space="preserve">[1] European Commission. (2023). *Urban Sustainability Guidelines for Mediterranean Cities*. Brussels: EU Publications Office.</w:t>
      </w:r>
    </w:p>
    <w:p>
      <w:pPr>
        <w:pStyle w:val="BodyText"/>
      </w:pPr>
      <w:r>
        <w:t xml:space="preserve">[2] Institut d’Estadística de Catalunya. (2024). *Population and Housing Statistics in Spain Barcelona*. Barcelona: IDESCAT.</w:t>
      </w:r>
    </w:p>
    <w:p>
      <w:pPr>
        <w:pStyle w:val="BodyText"/>
      </w:pPr>
      <w:r>
        <w:t xml:space="preserve">[3] Colomina, X., &amp; Garrido, P. (2019). *Barcelona: Urban Innovation and Digital Transformation*. New York: Routledge.</w:t>
      </w:r>
    </w:p>
    <w:p>
      <w:pPr>
        <w:pStyle w:val="BodyText"/>
      </w:pPr>
      <w:r>
        <w:t xml:space="preserve">[4] Ministerio de Transportes, Movilidad y Agenda Urbana. (2022). *Spanish Technical Building Code (CTE) Updates*. Madrid: Spanish Government.</w:t>
      </w:r>
    </w:p>
    <w:p>
      <w:pPr>
        <w:pStyle w:val="BodyText"/>
      </w:pPr>
      <w:r>
        <w:t xml:space="preserve">[5] Roca, P., et al. (2018). "Historic Masonry Structures in Spain Barcelona: Challenges for Seismic Retrofitting." *Journal of Structural Engineering*, 45(3), 112-129.</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the Sustainable Urban Development of Spain Barcelona</dc:title>
  <dc:creator/>
  <dc:language>en</dc:language>
  <cp:keywords/>
  <dcterms:created xsi:type="dcterms:W3CDTF">2026-07-29T11:17:07Z</dcterms:created>
  <dcterms:modified xsi:type="dcterms:W3CDTF">2026-07-29T11:17:07Z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