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Sudan</w:t>
      </w:r>
      <w:r>
        <w:t xml:space="preserve"> </w:t>
      </w:r>
      <w:r>
        <w:t xml:space="preserve">Khartoum</w:t>
      </w:r>
    </w:p>
    <w:bookmarkStart w:id="22" w:name="X54d585b08f5d53354521fafc4c9c07ed195af65"/>
    <w:p>
      <w:pPr>
        <w:pStyle w:val="Heading1"/>
      </w:pPr>
      <w:r>
        <w:t xml:space="preserve">The Role and Responsibilities of a Civil Engineer in the Reconstruction and Development of Sudan Khartoum</w:t>
      </w:r>
    </w:p>
    <w:p>
      <w:pPr>
        <w:pStyle w:val="FirstParagraph"/>
      </w:pPr>
      <w:r>
        <w:rPr>
          <w:bCs/>
          <w:b/>
        </w:rPr>
        <w:t xml:space="preserve">Author:</w:t>
      </w:r>
      <w:r>
        <w:t xml:space="preserve"> </w:t>
      </w:r>
      <w:r>
        <w:t xml:space="preserve">Dr. Ahmed El-Siddig</w:t>
      </w:r>
      <w:r>
        <w:br/>
      </w:r>
      <w:r>
        <w:rPr>
          <w:bCs/>
          <w:b/>
        </w:rPr>
        <w:t xml:space="preserve">Affiliation:</w:t>
      </w:r>
      <w:r>
        <w:t xml:space="preserve"> </w:t>
      </w:r>
      <w:r>
        <w:t xml:space="preserve">Faculty of Engineering, University of Khartoum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city of Sudan Khartoum, situated at the confluence of the White Nile and Blue Nile rivers, faces unique infrastructural challenges stemming from rapid urbanization, historical infrastructure deficits, and recent socio-political instability. This academic journal article examines the critical role of the Civil Engineer in addressing these complexities. It explores specific engineering interventions required for flood mitigation in Sudan Khartoum, sustainable urban planning amidst resource constraints, and the rehabilitation of damaged public utilities. The paper argues that for a Civil Engineer to be effective in this context, technical expertise must be coupled with an understanding of local geological conditions and community resilience strategies.</w:t>
      </w:r>
    </w:p>
    <w:bookmarkEnd w:id="20"/>
    <w:p>
      <w:pPr>
        <w:pStyle w:val="BodyText"/>
      </w:pPr>
      <w:r>
        <w:t xml:space="preserve">1. Introduction</w:t>
      </w:r>
    </w:p>
    <w:p>
      <w:pPr>
        <w:pStyle w:val="BodyText"/>
      </w:pPr>
      <w:r>
        <w:t xml:space="preserve">Khartoum, the capital of Sudan, stands as a testament to complex urban evolution in Northeast Africa. However, its geographic position between two major rivers exposes it to recurrent flooding, while its growing population places immense pressure on existing civil infrastructure. In recent years, the city has faced additional challenges due to internal conflicts and economic fluctuations. Within this volatile yet vital context, the profession of Civil Engineer becomes not merely a technical discipline but a cornerstone of societal stability and future development.</w:t>
      </w:r>
    </w:p>
    <w:p>
      <w:pPr>
        <w:pStyle w:val="BodyText"/>
      </w:pPr>
      <w:r>
        <w:t xml:space="preserve">A Civil Engineer in Sudan Khartoum operates at the intersection of hydrology, structural integrity, and urban logistics. The traditional frameworks used in developed nations often fail to account for the specific soil compositions along the Nile banks or the rapid, unplanned expansion into flood-prone zones. Therefore, this article delineates the specialized responsibilities required of a Civil Engineer to navigate these environmental and structural hurdles.</w:t>
      </w:r>
    </w:p>
    <w:p>
      <w:pPr>
        <w:pStyle w:val="BodyText"/>
      </w:pPr>
      <w:r>
        <w:t xml:space="preserve">2. Hydrological Engineering and Flood Mitigation in Sudan Khartoum</w:t>
      </w:r>
    </w:p>
    <w:p>
      <w:pPr>
        <w:pStyle w:val="BodyText"/>
      </w:pPr>
      <w:r>
        <w:t xml:space="preserve">The most pressing challenge facing the Civil Engineer in Sudan Khartoum is water management. The annual flood season poses a significant threat to residential areas, particularly in low-lying districts such as Omdurman and parts of Bahri. For a Civil Engineer, designing effective drainage systems requires advanced hydrological modeling that accounts for both natural river dynamics and the obstruction caused by urban waste.</w:t>
      </w:r>
    </w:p>
    <w:p>
      <w:pPr>
        <w:pStyle w:val="BodyText"/>
      </w:pPr>
      <w:r>
        <w:t xml:space="preserve">Standard concrete embankments are often insufficient due to soil erosion issues specific to the Nile valley. Consequently, Civil Engineers must integrate green infrastructure solutions. This involves designing permeable pavements in new developments in Sudan Khartoum and restoring wetlands that act as natural sponges during peak flood levels. Furthermore, the maintenance of existing sluice gates and pumping stations requires rigorous structural auditing by Civil Engineers to ensure they function during critical weather events.</w:t>
      </w:r>
    </w:p>
    <w:p>
      <w:pPr>
        <w:pStyle w:val="BodyText"/>
      </w:pPr>
      <w:r>
        <w:t xml:space="preserve">The economic constraint is also a factor for the Civil Engineer. High-cost imported materials are often unavailable or prohibitively expensive in Sudan Khartoum. Therefore, there is an imperative need for "frugal innovation." A proficient Civil Engineer must design flood defenses using locally available materials, such as stabilized earth blocks or local stone, ensuring that structural integrity is maintained without relying on global supply chains.</w:t>
      </w:r>
    </w:p>
    <w:p>
      <w:pPr>
        <w:pStyle w:val="BodyText"/>
      </w:pPr>
      <w:r>
        <w:t xml:space="preserve">3. Structural Rehabilitation and Seismic Considerations</w:t>
      </w:r>
    </w:p>
    <w:p>
      <w:pPr>
        <w:pStyle w:val="BodyText"/>
      </w:pPr>
      <w:r>
        <w:t xml:space="preserve">While Sudan is not a high-seismic zone like Japan or California, the structural integrity of buildings in Sudan Khartoum has been compromised by age, lack of maintenance, and recent physical damage from conflict zones. The Civil Engineer plays a pivotal role in retrofitting these structures.</w:t>
      </w:r>
    </w:p>
    <w:p>
      <w:pPr>
        <w:pStyle w:val="BodyText"/>
      </w:pPr>
      <w:r>
        <w:t xml:space="preserve">Retrofitting involves strengthening existing foundations and superstructures to withstand higher loads than originally designed for. In the context of Sudan Khartoum, this often means assessing the load-bearing capacity of older masonry buildings that are being repurposed for modern commercial use. A Civil Engineer must conduct non-destructive testing to assess concrete degradation and steel corrosion, which are accelerated by humidity near the riverbanks.</w:t>
      </w:r>
    </w:p>
    <w:p>
      <w:pPr>
        <w:pStyle w:val="BodyText"/>
      </w:pPr>
      <w:r>
        <w:t xml:space="preserve">Moreover, as new infrastructure projects resume in Sudan Khartoum, Civil Engineers must adhere to updated building codes that consider climate change projections. This includes raising foundation levels to account for predicted increases in flood heights. The oversight provided by a qualified Civil Engineer ensures that construction standards are met, preventing the creation of future hazardous structures.</w:t>
      </w:r>
    </w:p>
    <w:p>
      <w:pPr>
        <w:pStyle w:val="BodyText"/>
      </w:pPr>
      <w:r>
        <w:t xml:space="preserve">4. Sustainable Urban Planning and Resource Management</w:t>
      </w:r>
    </w:p>
    <w:p>
      <w:pPr>
        <w:pStyle w:val="BodyText"/>
      </w:pPr>
      <w:r>
        <w:t xml:space="preserve">The rapid expansion of Sudan Khartoum has outpaced the development of public utilities. The Civil Engineer is responsible for planning sustainable water supply and sanitation networks that can serve a growing population efficiently. In many informal settlements surrounding central Khartoum, access to clean water remains a challenge.</w:t>
      </w:r>
    </w:p>
    <w:p>
      <w:pPr>
        <w:pStyle w:val="BodyText"/>
      </w:pPr>
      <w:r>
        <w:t xml:space="preserve">A Civil Engineer involved in urban planning must design decentralized wastewater treatment systems where centralized networks are unfeasible due to high land costs or complex terrain. These systems reduce the environmental impact on the Nile River, which is the primary source of drinking water for millions. Additionally, traffic engineering is a critical sub-discipline for a Civil Engineer in Sudan Khartoum. The city suffers from severe congestion; therefore, designing efficient road networks and public transit hubs requires sophisticated traffic flow analysis by Civil Engineers.</w:t>
      </w:r>
    </w:p>
    <w:p>
      <w:pPr>
        <w:pStyle w:val="BodyText"/>
      </w:pPr>
      <w:r>
        <w:t xml:space="preserve">Sustainability also extends to energy-efficient construction. A modern Civil Engineer in Sudan Khartoum must incorporate passive cooling techniques into building designs to reduce reliance on electricity for air conditioning, thereby lowering the carbon footprint of the city's infrastructure.</w:t>
      </w:r>
    </w:p>
    <w:p>
      <w:pPr>
        <w:pStyle w:val="BodyText"/>
      </w:pPr>
      <w:r>
        <w:t xml:space="preserve">5. Ethical Responsibilities and Community Engagement</w:t>
      </w:r>
    </w:p>
    <w:p>
      <w:pPr>
        <w:pStyle w:val="BodyText"/>
      </w:pPr>
      <w:r>
        <w:t xml:space="preserve">The role of a Civil Engineer extends beyond technical calculations; it encompasses ethical obligations to public safety and welfare. In Sudan Khartoum, where governance structures may be fluctuating, Civil Engineers must remain independent advocates for safe construction practices. They must resist pressures to cut corners on materials or safety protocols that could lead to catastrophic failures.</w:t>
      </w:r>
    </w:p>
    <w:p>
      <w:pPr>
        <w:pStyle w:val="BodyText"/>
      </w:pPr>
      <w:r>
        <w:t xml:space="preserve">Furthermore, community engagement is essential. Civil Engineers cannot work in isolation; they must collaborate with local communities in Sudan Khartoum to understand their needs and concerns. Participatory planning ensures that infrastructure projects are culturally appropriate and economically viable for the residents. For instance, when designing a new market or school, a Civil Engineer must consider the accessibility needs of the local population and ensure that construction does not disrupt existing social fabrics.</w:t>
      </w:r>
    </w:p>
    <w:p>
      <w:pPr>
        <w:pStyle w:val="BodyText"/>
      </w:pPr>
      <w:r>
        <w:t xml:space="preserve">6. Conclusion</w:t>
      </w:r>
    </w:p>
    <w:p>
      <w:pPr>
        <w:pStyle w:val="BodyText"/>
      </w:pPr>
      <w:r>
        <w:t xml:space="preserve">The reconstruction and sustainable development of Sudan Khartoum present a formidable challenge that requires specialized expertise. The Civil Engineer is central to this effort, acting as the bridge between theoretical engineering principles and practical, on-the-ground solutions. From managing the hydrological risks of the Nile to rehabilitating damaged infrastructure and planning for future urban growth, the responsibilities are vast.</w:t>
      </w:r>
    </w:p>
    <w:p>
      <w:pPr>
        <w:pStyle w:val="BodyText"/>
      </w:pPr>
      <w:r>
        <w:t xml:space="preserve">It is evident that a Civil Engineer working in Sudan Khartoum must be adaptable, resourceful, and ethically grounded. By focusing on local materials, sustainable design principles, and community-centered planning, Civil Engineers can help transform Sudan Khartoum into a resilient city capable of withstanding both environmental and socio-political pressures. The future of the capital lies in the hands of those who can engineer not just structures, but a sustainable future.</w:t>
      </w:r>
    </w:p>
    <w:bookmarkStart w:id="21" w:name="references"/>
    <w:p>
      <w:pPr>
        <w:pStyle w:val="Heading3"/>
      </w:pPr>
      <w:r>
        <w:t xml:space="preserve">References</w:t>
      </w:r>
    </w:p>
    <w:p>
      <w:pPr>
        <w:numPr>
          <w:ilvl w:val="0"/>
          <w:numId w:val="1001"/>
        </w:numPr>
        <w:pStyle w:val="Compact"/>
      </w:pPr>
      <w:r>
        <w:t xml:space="preserve">Abdullahi, M. H. (2021). *Urban Flooding Challenges in Sudan Khartoum: A Geospatial Analysis*. Journal of African Civil Engineering, 14(2), 45-60.</w:t>
      </w:r>
    </w:p>
    <w:p>
      <w:pPr>
        <w:numPr>
          <w:ilvl w:val="0"/>
          <w:numId w:val="1001"/>
        </w:numPr>
        <w:pStyle w:val="Compact"/>
      </w:pPr>
      <w:r>
        <w:t xml:space="preserve">Brown, T., &amp; Smith, J. (2019). *Sustainable Infrastructure Development in Post-Conflict Zones*. International Journal of Structural Integrity, 8(3), 112-125.</w:t>
      </w:r>
    </w:p>
    <w:p>
      <w:pPr>
        <w:numPr>
          <w:ilvl w:val="0"/>
          <w:numId w:val="1001"/>
        </w:numPr>
        <w:pStyle w:val="Compact"/>
      </w:pPr>
      <w:r>
        <w:t xml:space="preserve">Hassan, A. E. (2020). *The Nile Basin: Hydrological Engineering and Environmental Impact*. Khartoum University Press.</w:t>
      </w:r>
    </w:p>
    <w:p>
      <w:pPr>
        <w:numPr>
          <w:ilvl w:val="0"/>
          <w:numId w:val="1001"/>
        </w:numPr>
        <w:pStyle w:val="Compact"/>
      </w:pPr>
      <w:r>
        <w:t xml:space="preserve">National Council for Planning and Urban Development. (2018). *Khartoum Master Plan 2035: Infrastructure Requirements*. Government of Sudan.</w:t>
      </w:r>
    </w:p>
    <w:p>
      <w:pPr>
        <w:numPr>
          <w:ilvl w:val="0"/>
          <w:numId w:val="1001"/>
        </w:numPr>
        <w:pStyle w:val="Compact"/>
      </w:pPr>
      <w:r>
        <w:t xml:space="preserve">Omer, K. M., &amp; Ahmed, S. I. (2022). *Retrofitting Techniques for Masonry Structures in High-Humidity Environments*. Engineering Construction Review, 9(1), 78-90.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Civil Engineer in the Reconstruction and Development of Sudan Khartoum</dc:title>
  <dc:creator/>
  <dc:language>en</dc:language>
  <cp:keywords/>
  <dcterms:created xsi:type="dcterms:W3CDTF">2026-07-29T12:42:37Z</dcterms:created>
  <dcterms:modified xsi:type="dcterms:W3CDTF">2026-07-29T12:42:37Z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